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8F3FC" w14:textId="11BB8901" w:rsidR="00F85644" w:rsidRDefault="00F85644" w:rsidP="00F146A2">
      <w:pPr>
        <w:pStyle w:val="Estilo1"/>
        <w:ind w:right="141"/>
        <w:jc w:val="center"/>
        <w:rPr>
          <w:rFonts w:ascii="Times New Roman" w:hAnsi="Times New Roman" w:cs="Times New Roman"/>
          <w:b/>
          <w:sz w:val="24"/>
          <w:szCs w:val="24"/>
        </w:rPr>
      </w:pPr>
      <w:r w:rsidRPr="00F85644">
        <w:rPr>
          <w:rFonts w:ascii="Times New Roman" w:hAnsi="Times New Roman" w:cs="Times New Roman"/>
          <w:b/>
          <w:sz w:val="24"/>
          <w:szCs w:val="24"/>
        </w:rPr>
        <w:t xml:space="preserve">ANEXO </w:t>
      </w:r>
      <w:r w:rsidR="00892E65">
        <w:rPr>
          <w:rFonts w:ascii="Times New Roman" w:hAnsi="Times New Roman" w:cs="Times New Roman"/>
          <w:b/>
          <w:sz w:val="24"/>
          <w:szCs w:val="24"/>
        </w:rPr>
        <w:t>X</w:t>
      </w:r>
    </w:p>
    <w:p w14:paraId="775859AC" w14:textId="77777777" w:rsidR="00F85644" w:rsidRPr="00F85644" w:rsidRDefault="00F85644" w:rsidP="00F146A2">
      <w:pPr>
        <w:pStyle w:val="Estilo1"/>
        <w:ind w:right="141"/>
        <w:jc w:val="center"/>
        <w:rPr>
          <w:rFonts w:ascii="Times New Roman" w:hAnsi="Times New Roman" w:cs="Times New Roman"/>
          <w:b/>
          <w:sz w:val="24"/>
          <w:szCs w:val="24"/>
        </w:rPr>
      </w:pPr>
    </w:p>
    <w:p w14:paraId="74290A0D" w14:textId="3EA1ECB8" w:rsidR="007B1BE0" w:rsidRDefault="00A61178" w:rsidP="00F146A2">
      <w:pPr>
        <w:pStyle w:val="Estilo1"/>
        <w:ind w:right="141"/>
        <w:jc w:val="center"/>
        <w:rPr>
          <w:rFonts w:ascii="Times New Roman" w:hAnsi="Times New Roman" w:cs="Times New Roman"/>
          <w:b/>
          <w:sz w:val="24"/>
          <w:szCs w:val="24"/>
        </w:rPr>
      </w:pPr>
      <w:r>
        <w:rPr>
          <w:rFonts w:ascii="Times New Roman" w:hAnsi="Times New Roman" w:cs="Times New Roman"/>
          <w:b/>
          <w:sz w:val="24"/>
          <w:szCs w:val="24"/>
        </w:rPr>
        <w:t xml:space="preserve">MODELO DE </w:t>
      </w:r>
      <w:r w:rsidRPr="00A61178">
        <w:rPr>
          <w:rFonts w:ascii="Times New Roman" w:hAnsi="Times New Roman" w:cs="Times New Roman"/>
          <w:b/>
          <w:sz w:val="24"/>
          <w:szCs w:val="24"/>
        </w:rPr>
        <w:t>CERTIFICADO FINAL DE CUMPLIMIENTO DE NORMAS DE CALIDAD Y PREVENCIÓN ACÚSTICA</w:t>
      </w:r>
    </w:p>
    <w:p w14:paraId="45C3AD2B" w14:textId="7ED72222" w:rsidR="00A61178" w:rsidRDefault="00A61178">
      <w:pPr>
        <w:rPr>
          <w:rFonts w:ascii="Times New Roman" w:eastAsia="Times New Roman" w:hAnsi="Times New Roman" w:cs="Times New Roman"/>
          <w:b/>
          <w:bCs/>
          <w:kern w:val="1"/>
          <w:sz w:val="24"/>
          <w:szCs w:val="24"/>
          <w:lang w:eastAsia="ar-SA"/>
          <w14:ligatures w14:val="none"/>
        </w:rPr>
      </w:pPr>
      <w:r>
        <w:rPr>
          <w:rFonts w:ascii="Times New Roman" w:hAnsi="Times New Roman" w:cs="Times New Roman"/>
          <w:b/>
          <w:sz w:val="24"/>
          <w:szCs w:val="24"/>
        </w:rPr>
        <w:br w:type="page"/>
      </w:r>
    </w:p>
    <w:p w14:paraId="1E45788D" w14:textId="541BE1E4" w:rsidR="00A61178" w:rsidRDefault="00A61178" w:rsidP="00F146A2">
      <w:pPr>
        <w:pStyle w:val="Estilo1"/>
        <w:ind w:right="141"/>
        <w:jc w:val="center"/>
        <w:rPr>
          <w:rFonts w:ascii="Times New Roman" w:hAnsi="Times New Roman" w:cs="Times New Roman"/>
          <w:b/>
          <w:bCs w:val="0"/>
          <w:sz w:val="24"/>
          <w:szCs w:val="24"/>
        </w:rPr>
      </w:pPr>
      <w:r w:rsidRPr="00A61178">
        <w:rPr>
          <w:rFonts w:ascii="Times New Roman" w:hAnsi="Times New Roman" w:cs="Times New Roman"/>
          <w:b/>
          <w:bCs w:val="0"/>
          <w:noProof/>
          <w:sz w:val="24"/>
          <w:szCs w:val="24"/>
        </w:rPr>
        <w:lastRenderedPageBreak/>
        <mc:AlternateContent>
          <mc:Choice Requires="wps">
            <w:drawing>
              <wp:anchor distT="45720" distB="45720" distL="114300" distR="114300" simplePos="0" relativeHeight="251662336" behindDoc="1" locked="0" layoutInCell="1" allowOverlap="1" wp14:anchorId="72E3C45E" wp14:editId="4CB5C6D6">
                <wp:simplePos x="0" y="0"/>
                <wp:positionH relativeFrom="column">
                  <wp:posOffset>1884739</wp:posOffset>
                </wp:positionH>
                <wp:positionV relativeFrom="paragraph">
                  <wp:posOffset>-467958</wp:posOffset>
                </wp:positionV>
                <wp:extent cx="4114800" cy="1343025"/>
                <wp:effectExtent l="0" t="0" r="19050" b="28575"/>
                <wp:wrapNone/>
                <wp:docPr id="605222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43025"/>
                        </a:xfrm>
                        <a:prstGeom prst="rect">
                          <a:avLst/>
                        </a:prstGeom>
                        <a:solidFill>
                          <a:srgbClr val="FFFFFF"/>
                        </a:solidFill>
                        <a:ln w="9525">
                          <a:solidFill>
                            <a:srgbClr val="000000"/>
                          </a:solidFill>
                          <a:miter lim="800000"/>
                          <a:headEnd/>
                          <a:tailEnd/>
                        </a:ln>
                      </wps:spPr>
                      <wps:txbx>
                        <w:txbxContent>
                          <w:p w14:paraId="356E2470" w14:textId="39C0E392" w:rsidR="00A61178" w:rsidRPr="00A61178" w:rsidRDefault="00A61178" w:rsidP="00A61178">
                            <w:pPr>
                              <w:rPr>
                                <w:rFonts w:ascii="Times New Roman" w:hAnsi="Times New Roman" w:cs="Times New Roman"/>
                                <w:sz w:val="24"/>
                                <w:szCs w:val="24"/>
                              </w:rPr>
                            </w:pPr>
                            <w:r w:rsidRPr="00A61178">
                              <w:rPr>
                                <w:rFonts w:ascii="Times New Roman" w:hAnsi="Times New Roman" w:cs="Times New Roman"/>
                                <w:sz w:val="24"/>
                                <w:szCs w:val="24"/>
                              </w:rPr>
                              <w:t>Actividad:</w:t>
                            </w:r>
                          </w:p>
                          <w:p w14:paraId="3A0A0694" w14:textId="3B859EC7" w:rsidR="00A61178" w:rsidRPr="00A61178" w:rsidRDefault="00A61178" w:rsidP="00A61178">
                            <w:pPr>
                              <w:rPr>
                                <w:rFonts w:ascii="Times New Roman" w:hAnsi="Times New Roman" w:cs="Times New Roman"/>
                                <w:sz w:val="24"/>
                                <w:szCs w:val="24"/>
                              </w:rPr>
                            </w:pPr>
                            <w:r w:rsidRPr="00A61178">
                              <w:rPr>
                                <w:rFonts w:ascii="Times New Roman" w:hAnsi="Times New Roman" w:cs="Times New Roman"/>
                                <w:sz w:val="24"/>
                                <w:szCs w:val="24"/>
                              </w:rPr>
                              <w:t>Solicitante:</w:t>
                            </w:r>
                          </w:p>
                          <w:p w14:paraId="76C34329" w14:textId="694FAEA4" w:rsidR="00A61178" w:rsidRPr="00A61178" w:rsidRDefault="00A61178" w:rsidP="00A61178">
                            <w:pPr>
                              <w:rPr>
                                <w:rFonts w:ascii="Times New Roman" w:hAnsi="Times New Roman" w:cs="Times New Roman"/>
                                <w:sz w:val="24"/>
                                <w:szCs w:val="24"/>
                              </w:rPr>
                            </w:pPr>
                            <w:r w:rsidRPr="00A61178">
                              <w:rPr>
                                <w:rFonts w:ascii="Times New Roman" w:hAnsi="Times New Roman" w:cs="Times New Roman"/>
                                <w:sz w:val="24"/>
                                <w:szCs w:val="24"/>
                              </w:rPr>
                              <w:t xml:space="preserve">Emplazamiento </w:t>
                            </w:r>
                            <w:r w:rsidRPr="00BC19EC">
                              <w:rPr>
                                <w:rFonts w:ascii="Times New Roman" w:hAnsi="Times New Roman" w:cs="Times New Roman"/>
                                <w:sz w:val="24"/>
                                <w:szCs w:val="24"/>
                                <w:vertAlign w:val="superscript"/>
                              </w:rPr>
                              <w:t>(1)</w:t>
                            </w:r>
                            <w:r w:rsidRPr="00A61178">
                              <w:rPr>
                                <w:rFonts w:ascii="Times New Roman" w:hAnsi="Times New Roman" w:cs="Times New Roman"/>
                                <w:sz w:val="24"/>
                                <w:szCs w:val="24"/>
                              </w:rPr>
                              <w:t>:</w:t>
                            </w:r>
                          </w:p>
                          <w:p w14:paraId="5BFFE4FF" w14:textId="102906E5" w:rsidR="00A61178" w:rsidRPr="00A61178" w:rsidRDefault="00A61178" w:rsidP="00A61178">
                            <w:pPr>
                              <w:rPr>
                                <w:rFonts w:ascii="Times New Roman" w:hAnsi="Times New Roman" w:cs="Times New Roman"/>
                                <w:sz w:val="24"/>
                                <w:szCs w:val="24"/>
                              </w:rPr>
                            </w:pPr>
                            <w:r w:rsidRPr="00A61178">
                              <w:rPr>
                                <w:rFonts w:ascii="Times New Roman" w:hAnsi="Times New Roman" w:cs="Times New Roman"/>
                                <w:sz w:val="24"/>
                                <w:szCs w:val="24"/>
                              </w:rPr>
                              <w:t>Teléfono de contacto:</w:t>
                            </w:r>
                          </w:p>
                          <w:p w14:paraId="6C92D7F8" w14:textId="063EDAD7" w:rsidR="00A61178" w:rsidRPr="00A61178" w:rsidRDefault="00A61178" w:rsidP="00A61178">
                            <w:pPr>
                              <w:rPr>
                                <w:rFonts w:ascii="Times New Roman" w:hAnsi="Times New Roman" w:cs="Times New Roman"/>
                                <w:sz w:val="24"/>
                                <w:szCs w:val="24"/>
                              </w:rPr>
                            </w:pPr>
                            <w:r w:rsidRPr="00A61178">
                              <w:rPr>
                                <w:rFonts w:ascii="Times New Roman" w:hAnsi="Times New Roman" w:cs="Times New Roman"/>
                                <w:sz w:val="24"/>
                                <w:szCs w:val="24"/>
                              </w:rPr>
                              <w:t>Correo electrónico de contacto: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3C45E" id="_x0000_t202" coordsize="21600,21600" o:spt="202" path="m,l,21600r21600,l21600,xe">
                <v:stroke joinstyle="miter"/>
                <v:path gradientshapeok="t" o:connecttype="rect"/>
              </v:shapetype>
              <v:shape id="Cuadro de texto 2" o:spid="_x0000_s1026" type="#_x0000_t202" style="position:absolute;left:0;text-align:left;margin-left:148.4pt;margin-top:-36.85pt;width:324pt;height:105.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">
                <v:textbox>
                  <w:txbxContent>
                    <w:p w14:paraId="356E2470" w14:textId="39C0E392" w:rsidR="00A61178" w:rsidRPr="00A61178" w:rsidRDefault="00A61178" w:rsidP="00A61178">
                      <w:pPr>
                        <w:rPr>
                          <w:rFonts w:ascii="Times New Roman" w:hAnsi="Times New Roman" w:cs="Times New Roman"/>
                          <w:sz w:val="24"/>
                          <w:szCs w:val="24"/>
                        </w:rPr>
                      </w:pPr>
                      <w:r w:rsidRPr="00A61178">
                        <w:rPr>
                          <w:rFonts w:ascii="Times New Roman" w:hAnsi="Times New Roman" w:cs="Times New Roman"/>
                          <w:sz w:val="24"/>
                          <w:szCs w:val="24"/>
                        </w:rPr>
                        <w:t>Actividad:</w:t>
                      </w:r>
                    </w:p>
                    <w:p w14:paraId="3A0A0694" w14:textId="3B859EC7" w:rsidR="00A61178" w:rsidRPr="00A61178" w:rsidRDefault="00A61178" w:rsidP="00A61178">
                      <w:pPr>
                        <w:rPr>
                          <w:rFonts w:ascii="Times New Roman" w:hAnsi="Times New Roman" w:cs="Times New Roman"/>
                          <w:sz w:val="24"/>
                          <w:szCs w:val="24"/>
                        </w:rPr>
                      </w:pPr>
                      <w:r w:rsidRPr="00A61178">
                        <w:rPr>
                          <w:rFonts w:ascii="Times New Roman" w:hAnsi="Times New Roman" w:cs="Times New Roman"/>
                          <w:sz w:val="24"/>
                          <w:szCs w:val="24"/>
                        </w:rPr>
                        <w:t>Solicitante:</w:t>
                      </w:r>
                    </w:p>
                    <w:p w14:paraId="76C34329" w14:textId="694FAEA4" w:rsidR="00A61178" w:rsidRPr="00A61178" w:rsidRDefault="00A61178" w:rsidP="00A61178">
                      <w:pPr>
                        <w:rPr>
                          <w:rFonts w:ascii="Times New Roman" w:hAnsi="Times New Roman" w:cs="Times New Roman"/>
                          <w:sz w:val="24"/>
                          <w:szCs w:val="24"/>
                        </w:rPr>
                      </w:pPr>
                      <w:r w:rsidRPr="00A61178">
                        <w:rPr>
                          <w:rFonts w:ascii="Times New Roman" w:hAnsi="Times New Roman" w:cs="Times New Roman"/>
                          <w:sz w:val="24"/>
                          <w:szCs w:val="24"/>
                        </w:rPr>
                        <w:t xml:space="preserve">Emplazamiento </w:t>
                      </w:r>
                      <w:r w:rsidRPr="00BC19EC">
                        <w:rPr>
                          <w:rFonts w:ascii="Times New Roman" w:hAnsi="Times New Roman" w:cs="Times New Roman"/>
                          <w:sz w:val="24"/>
                          <w:szCs w:val="24"/>
                          <w:vertAlign w:val="superscript"/>
                        </w:rPr>
                        <w:t>(1)</w:t>
                      </w:r>
                      <w:r w:rsidRPr="00A61178">
                        <w:rPr>
                          <w:rFonts w:ascii="Times New Roman" w:hAnsi="Times New Roman" w:cs="Times New Roman"/>
                          <w:sz w:val="24"/>
                          <w:szCs w:val="24"/>
                        </w:rPr>
                        <w:t>:</w:t>
                      </w:r>
                    </w:p>
                    <w:p w14:paraId="5BFFE4FF" w14:textId="102906E5" w:rsidR="00A61178" w:rsidRPr="00A61178" w:rsidRDefault="00A61178" w:rsidP="00A61178">
                      <w:pPr>
                        <w:rPr>
                          <w:rFonts w:ascii="Times New Roman" w:hAnsi="Times New Roman" w:cs="Times New Roman"/>
                          <w:sz w:val="24"/>
                          <w:szCs w:val="24"/>
                        </w:rPr>
                      </w:pPr>
                      <w:r w:rsidRPr="00A61178">
                        <w:rPr>
                          <w:rFonts w:ascii="Times New Roman" w:hAnsi="Times New Roman" w:cs="Times New Roman"/>
                          <w:sz w:val="24"/>
                          <w:szCs w:val="24"/>
                        </w:rPr>
                        <w:t>Teléfono de contacto:</w:t>
                      </w:r>
                    </w:p>
                    <w:p w14:paraId="6C92D7F8" w14:textId="063EDAD7" w:rsidR="00A61178" w:rsidRPr="00A61178" w:rsidRDefault="00A61178" w:rsidP="00A61178">
                      <w:pPr>
                        <w:rPr>
                          <w:rFonts w:ascii="Times New Roman" w:hAnsi="Times New Roman" w:cs="Times New Roman"/>
                          <w:sz w:val="24"/>
                          <w:szCs w:val="24"/>
                        </w:rPr>
                      </w:pPr>
                      <w:r w:rsidRPr="00A61178">
                        <w:rPr>
                          <w:rFonts w:ascii="Times New Roman" w:hAnsi="Times New Roman" w:cs="Times New Roman"/>
                          <w:sz w:val="24"/>
                          <w:szCs w:val="24"/>
                        </w:rPr>
                        <w:t>Correo electrónico de contacto:</w:t>
                      </w:r>
                    </w:p>
                  </w:txbxContent>
                </v:textbox>
              </v:shape>
            </w:pict>
          </mc:Fallback>
        </mc:AlternateContent>
      </w:r>
      <w:r w:rsidRPr="00A61178">
        <w:rPr>
          <w:rFonts w:ascii="Times New Roman" w:hAnsi="Times New Roman" w:cs="Times New Roman"/>
          <w:b/>
          <w:bCs w:val="0"/>
          <w:noProof/>
          <w:sz w:val="24"/>
          <w:szCs w:val="24"/>
        </w:rPr>
        <mc:AlternateContent>
          <mc:Choice Requires="wps">
            <w:drawing>
              <wp:anchor distT="45720" distB="45720" distL="114300" distR="114300" simplePos="0" relativeHeight="251660288" behindDoc="1" locked="0" layoutInCell="1" allowOverlap="1" wp14:anchorId="1DE782F2" wp14:editId="1BA41D5F">
                <wp:simplePos x="0" y="0"/>
                <wp:positionH relativeFrom="column">
                  <wp:posOffset>1882346</wp:posOffset>
                </wp:positionH>
                <wp:positionV relativeFrom="paragraph">
                  <wp:posOffset>-845820</wp:posOffset>
                </wp:positionV>
                <wp:extent cx="4114800" cy="1404620"/>
                <wp:effectExtent l="0" t="0" r="19050" b="1206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chemeClr val="bg2">
                            <a:lumMod val="90000"/>
                          </a:schemeClr>
                        </a:solidFill>
                        <a:ln w="9525">
                          <a:solidFill>
                            <a:srgbClr val="000000"/>
                          </a:solidFill>
                          <a:miter lim="800000"/>
                          <a:headEnd/>
                          <a:tailEnd/>
                        </a:ln>
                      </wps:spPr>
                      <wps:txbx>
                        <w:txbxContent>
                          <w:p w14:paraId="02BA8A45" w14:textId="1FF8FABB" w:rsidR="00A61178" w:rsidRPr="00A61178" w:rsidRDefault="00A61178">
                            <w:pPr>
                              <w:rPr>
                                <w:rFonts w:ascii="Times New Roman" w:hAnsi="Times New Roman" w:cs="Times New Roman"/>
                              </w:rPr>
                            </w:pPr>
                            <w:r w:rsidRPr="00A61178">
                              <w:rPr>
                                <w:rFonts w:ascii="Times New Roman" w:hAnsi="Times New Roman" w:cs="Times New Roman"/>
                              </w:rPr>
                              <w:t>Expediente nº: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782F2" id="_x0000_s1027" type="#_x0000_t202" style="position:absolute;left:0;text-align:left;margin-left:148.2pt;margin-top:-66.6pt;width:324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" fillcolor="#d0d0d0 [2894]">
                <v:textbox style="mso-fit-shape-to-text:t">
                  <w:txbxContent>
                    <w:p w14:paraId="02BA8A45" w14:textId="1FF8FABB" w:rsidR="00A61178" w:rsidRPr="00A61178" w:rsidRDefault="00A61178">
                      <w:pPr>
                        <w:rPr>
                          <w:rFonts w:ascii="Times New Roman" w:hAnsi="Times New Roman" w:cs="Times New Roman"/>
                        </w:rPr>
                      </w:pPr>
                      <w:r w:rsidRPr="00A61178">
                        <w:rPr>
                          <w:rFonts w:ascii="Times New Roman" w:hAnsi="Times New Roman" w:cs="Times New Roman"/>
                        </w:rPr>
                        <w:t>Expediente nº:</w:t>
                      </w:r>
                    </w:p>
                  </w:txbxContent>
                </v:textbox>
              </v:shape>
            </w:pict>
          </mc:Fallback>
        </mc:AlternateContent>
      </w:r>
    </w:p>
    <w:p w14:paraId="13E44B7E" w14:textId="71837D08" w:rsidR="00A61178" w:rsidRDefault="00A61178" w:rsidP="00F146A2">
      <w:pPr>
        <w:pStyle w:val="Estilo1"/>
        <w:ind w:right="141"/>
        <w:jc w:val="center"/>
        <w:rPr>
          <w:rFonts w:ascii="Times New Roman" w:hAnsi="Times New Roman" w:cs="Times New Roman"/>
          <w:b/>
          <w:bCs w:val="0"/>
          <w:sz w:val="24"/>
          <w:szCs w:val="24"/>
        </w:rPr>
      </w:pPr>
    </w:p>
    <w:p w14:paraId="466D945A" w14:textId="1CEFCC7F" w:rsidR="00A61178" w:rsidRDefault="00A61178" w:rsidP="00F146A2">
      <w:pPr>
        <w:pStyle w:val="Estilo1"/>
        <w:ind w:right="141"/>
        <w:jc w:val="center"/>
        <w:rPr>
          <w:rFonts w:ascii="Times New Roman" w:hAnsi="Times New Roman" w:cs="Times New Roman"/>
          <w:b/>
          <w:bCs w:val="0"/>
          <w:sz w:val="24"/>
          <w:szCs w:val="24"/>
        </w:rPr>
      </w:pPr>
    </w:p>
    <w:p w14:paraId="7856E75F" w14:textId="77777777" w:rsidR="00A61178" w:rsidRDefault="00A61178" w:rsidP="00F146A2">
      <w:pPr>
        <w:pStyle w:val="Estilo1"/>
        <w:ind w:right="141"/>
        <w:jc w:val="center"/>
        <w:rPr>
          <w:rFonts w:ascii="Times New Roman" w:hAnsi="Times New Roman" w:cs="Times New Roman"/>
          <w:b/>
          <w:bCs w:val="0"/>
          <w:sz w:val="24"/>
          <w:szCs w:val="24"/>
        </w:rPr>
      </w:pPr>
    </w:p>
    <w:p w14:paraId="7DDADC4B" w14:textId="77777777" w:rsidR="00A61178" w:rsidRDefault="00A61178" w:rsidP="00F146A2">
      <w:pPr>
        <w:pStyle w:val="Estilo1"/>
        <w:ind w:right="141"/>
        <w:jc w:val="center"/>
        <w:rPr>
          <w:rFonts w:ascii="Times New Roman" w:hAnsi="Times New Roman" w:cs="Times New Roman"/>
          <w:b/>
          <w:bCs w:val="0"/>
          <w:sz w:val="24"/>
          <w:szCs w:val="24"/>
        </w:rPr>
      </w:pPr>
    </w:p>
    <w:p w14:paraId="11F2B87F" w14:textId="77777777" w:rsidR="00A61178" w:rsidRDefault="00A61178" w:rsidP="00F146A2">
      <w:pPr>
        <w:pStyle w:val="Estilo1"/>
        <w:ind w:right="141"/>
        <w:jc w:val="center"/>
        <w:rPr>
          <w:rFonts w:ascii="Times New Roman" w:hAnsi="Times New Roman" w:cs="Times New Roman"/>
          <w:b/>
          <w:bCs w:val="0"/>
          <w:sz w:val="24"/>
          <w:szCs w:val="24"/>
        </w:rPr>
      </w:pPr>
    </w:p>
    <w:p w14:paraId="4DC301E8" w14:textId="77777777" w:rsidR="00BC19EC" w:rsidRPr="00BC19EC" w:rsidRDefault="00BC19EC" w:rsidP="00BC19EC">
      <w:pPr>
        <w:pStyle w:val="Estilo1"/>
        <w:ind w:right="141"/>
        <w:jc w:val="center"/>
        <w:rPr>
          <w:rFonts w:ascii="Times New Roman" w:hAnsi="Times New Roman" w:cs="Times New Roman"/>
          <w:b/>
          <w:sz w:val="24"/>
          <w:szCs w:val="24"/>
        </w:rPr>
      </w:pPr>
      <w:r w:rsidRPr="00BC19EC">
        <w:rPr>
          <w:rFonts w:ascii="Times New Roman" w:hAnsi="Times New Roman" w:cs="Times New Roman"/>
          <w:b/>
          <w:sz w:val="24"/>
          <w:szCs w:val="24"/>
        </w:rPr>
        <w:t xml:space="preserve">CERTIFICADO FINAL DE CUMPLIMIENTO DE NORMAS DE CALIDAD Y PREVENCIÓN ACÚSTICA </w:t>
      </w:r>
    </w:p>
    <w:p w14:paraId="4B8A6059" w14:textId="227A99E6" w:rsidR="00A61178" w:rsidRDefault="00BC19EC" w:rsidP="00BC19EC">
      <w:pPr>
        <w:pStyle w:val="Estilo1"/>
        <w:ind w:right="141"/>
        <w:jc w:val="center"/>
        <w:rPr>
          <w:rFonts w:ascii="Times New Roman" w:hAnsi="Times New Roman" w:cs="Times New Roman"/>
          <w:b/>
          <w:bCs w:val="0"/>
          <w:sz w:val="24"/>
          <w:szCs w:val="24"/>
        </w:rPr>
      </w:pPr>
      <w:r w:rsidRPr="00BC19EC">
        <w:rPr>
          <w:rFonts w:ascii="Times New Roman" w:hAnsi="Times New Roman" w:cs="Times New Roman"/>
          <w:b/>
          <w:bCs w:val="0"/>
          <w:sz w:val="24"/>
          <w:szCs w:val="24"/>
        </w:rPr>
        <w:t>(Artículo 4</w:t>
      </w:r>
      <w:r w:rsidR="00992E6F">
        <w:rPr>
          <w:rFonts w:ascii="Times New Roman" w:hAnsi="Times New Roman" w:cs="Times New Roman"/>
          <w:b/>
          <w:bCs w:val="0"/>
          <w:sz w:val="24"/>
          <w:szCs w:val="24"/>
        </w:rPr>
        <w:t>8</w:t>
      </w:r>
      <w:r w:rsidRPr="00BC19EC">
        <w:rPr>
          <w:rFonts w:ascii="Times New Roman" w:hAnsi="Times New Roman" w:cs="Times New Roman"/>
          <w:b/>
          <w:bCs w:val="0"/>
          <w:sz w:val="24"/>
          <w:szCs w:val="24"/>
        </w:rPr>
        <w:t xml:space="preserve"> Decreto </w:t>
      </w:r>
      <w:r w:rsidR="00992E6F">
        <w:rPr>
          <w:rFonts w:ascii="Times New Roman" w:hAnsi="Times New Roman" w:cs="Times New Roman"/>
          <w:b/>
          <w:bCs w:val="0"/>
          <w:sz w:val="24"/>
          <w:szCs w:val="24"/>
        </w:rPr>
        <w:t>50</w:t>
      </w:r>
      <w:r w:rsidRPr="00BC19EC">
        <w:rPr>
          <w:rFonts w:ascii="Times New Roman" w:hAnsi="Times New Roman" w:cs="Times New Roman"/>
          <w:b/>
          <w:bCs w:val="0"/>
          <w:sz w:val="24"/>
          <w:szCs w:val="24"/>
        </w:rPr>
        <w:t>/20</w:t>
      </w:r>
      <w:r w:rsidR="00992E6F">
        <w:rPr>
          <w:rFonts w:ascii="Times New Roman" w:hAnsi="Times New Roman" w:cs="Times New Roman"/>
          <w:b/>
          <w:bCs w:val="0"/>
          <w:sz w:val="24"/>
          <w:szCs w:val="24"/>
        </w:rPr>
        <w:t>25</w:t>
      </w:r>
      <w:r w:rsidRPr="00BC19EC">
        <w:rPr>
          <w:rFonts w:ascii="Times New Roman" w:hAnsi="Times New Roman" w:cs="Times New Roman"/>
          <w:b/>
          <w:bCs w:val="0"/>
          <w:sz w:val="24"/>
          <w:szCs w:val="24"/>
        </w:rPr>
        <w:t xml:space="preserve">, de </w:t>
      </w:r>
      <w:r w:rsidR="00992E6F">
        <w:rPr>
          <w:rFonts w:ascii="Times New Roman" w:hAnsi="Times New Roman" w:cs="Times New Roman"/>
          <w:b/>
          <w:bCs w:val="0"/>
          <w:sz w:val="24"/>
          <w:szCs w:val="24"/>
        </w:rPr>
        <w:t>24</w:t>
      </w:r>
      <w:r w:rsidRPr="00BC19EC">
        <w:rPr>
          <w:rFonts w:ascii="Times New Roman" w:hAnsi="Times New Roman" w:cs="Times New Roman"/>
          <w:b/>
          <w:bCs w:val="0"/>
          <w:sz w:val="24"/>
          <w:szCs w:val="24"/>
        </w:rPr>
        <w:t xml:space="preserve"> de </w:t>
      </w:r>
      <w:r w:rsidR="00992E6F">
        <w:rPr>
          <w:rFonts w:ascii="Times New Roman" w:hAnsi="Times New Roman" w:cs="Times New Roman"/>
          <w:b/>
          <w:bCs w:val="0"/>
          <w:sz w:val="24"/>
          <w:szCs w:val="24"/>
        </w:rPr>
        <w:t>febrero)</w:t>
      </w:r>
    </w:p>
    <w:p w14:paraId="41FC31BD" w14:textId="77777777" w:rsidR="00BC19EC" w:rsidRDefault="00BC19EC" w:rsidP="00F146A2">
      <w:pPr>
        <w:pStyle w:val="Estilo1"/>
        <w:ind w:right="141"/>
        <w:jc w:val="center"/>
        <w:rPr>
          <w:rFonts w:ascii="Times New Roman" w:hAnsi="Times New Roman" w:cs="Times New Roman"/>
          <w:b/>
          <w:bCs w:val="0"/>
          <w:sz w:val="24"/>
          <w:szCs w:val="24"/>
        </w:rPr>
      </w:pPr>
    </w:p>
    <w:p w14:paraId="21244876" w14:textId="228C2A06" w:rsidR="00BC19EC" w:rsidRPr="00BC19EC" w:rsidRDefault="00BC19EC" w:rsidP="00BC19EC">
      <w:pPr>
        <w:pStyle w:val="Estilo1"/>
        <w:ind w:right="141"/>
        <w:rPr>
          <w:rFonts w:ascii="Times New Roman" w:hAnsi="Times New Roman" w:cs="Times New Roman"/>
          <w:bCs w:val="0"/>
          <w:sz w:val="24"/>
          <w:szCs w:val="24"/>
        </w:rPr>
      </w:pPr>
      <w:r w:rsidRPr="00BC19EC">
        <w:rPr>
          <w:rFonts w:ascii="Times New Roman" w:hAnsi="Times New Roman" w:cs="Times New Roman"/>
          <w:bCs w:val="0"/>
          <w:sz w:val="24"/>
          <w:szCs w:val="24"/>
        </w:rPr>
        <w:t>D/Dª.</w:t>
      </w:r>
      <w:r>
        <w:rPr>
          <w:rFonts w:ascii="Times New Roman" w:hAnsi="Times New Roman" w:cs="Times New Roman"/>
          <w:bCs w:val="0"/>
          <w:sz w:val="24"/>
          <w:szCs w:val="24"/>
        </w:rPr>
        <w:t xml:space="preserve"> __</w:t>
      </w:r>
      <w:r w:rsidRPr="00BC19EC">
        <w:rPr>
          <w:rFonts w:ascii="Times New Roman" w:hAnsi="Times New Roman" w:cs="Times New Roman"/>
          <w:bCs w:val="0"/>
          <w:sz w:val="24"/>
          <w:szCs w:val="24"/>
        </w:rPr>
        <w:t xml:space="preserve">___________________________________________________________________, </w:t>
      </w:r>
    </w:p>
    <w:p w14:paraId="07FC99C8" w14:textId="234C970D" w:rsidR="00BC19EC" w:rsidRPr="00BC19EC" w:rsidRDefault="00BC19EC" w:rsidP="00BC19EC">
      <w:pPr>
        <w:pStyle w:val="Estilo1"/>
        <w:ind w:right="141"/>
        <w:rPr>
          <w:rFonts w:ascii="Times New Roman" w:hAnsi="Times New Roman" w:cs="Times New Roman"/>
          <w:bCs w:val="0"/>
          <w:sz w:val="24"/>
          <w:szCs w:val="24"/>
        </w:rPr>
      </w:pPr>
      <w:r w:rsidRPr="00BC19EC">
        <w:rPr>
          <w:rFonts w:ascii="Times New Roman" w:hAnsi="Times New Roman" w:cs="Times New Roman"/>
          <w:bCs w:val="0"/>
          <w:sz w:val="24"/>
          <w:szCs w:val="24"/>
        </w:rPr>
        <w:t>personal técnico competente, a efectos de lo establecido en el artículo 3.</w:t>
      </w:r>
      <w:r w:rsidR="007A1777">
        <w:rPr>
          <w:rFonts w:ascii="Times New Roman" w:hAnsi="Times New Roman" w:cs="Times New Roman"/>
          <w:bCs w:val="0"/>
          <w:sz w:val="24"/>
          <w:szCs w:val="24"/>
        </w:rPr>
        <w:t>a</w:t>
      </w:r>
      <w:r w:rsidRPr="00BC19EC">
        <w:rPr>
          <w:rFonts w:ascii="Times New Roman" w:hAnsi="Times New Roman" w:cs="Times New Roman"/>
          <w:bCs w:val="0"/>
          <w:sz w:val="24"/>
          <w:szCs w:val="24"/>
        </w:rPr>
        <w:t xml:space="preserve">) del Decreto </w:t>
      </w:r>
      <w:r w:rsidR="007A1777">
        <w:rPr>
          <w:rFonts w:ascii="Times New Roman" w:hAnsi="Times New Roman" w:cs="Times New Roman"/>
          <w:color w:val="000000"/>
          <w:sz w:val="24"/>
          <w:szCs w:val="24"/>
        </w:rPr>
        <w:t>50</w:t>
      </w:r>
      <w:r w:rsidR="007A1777" w:rsidRPr="00BC19EC">
        <w:rPr>
          <w:rFonts w:ascii="Times New Roman" w:hAnsi="Times New Roman" w:cs="Times New Roman"/>
          <w:color w:val="000000"/>
          <w:sz w:val="24"/>
          <w:szCs w:val="24"/>
        </w:rPr>
        <w:t>/20</w:t>
      </w:r>
      <w:r w:rsidR="007A1777">
        <w:rPr>
          <w:rFonts w:ascii="Times New Roman" w:hAnsi="Times New Roman" w:cs="Times New Roman"/>
          <w:color w:val="000000"/>
          <w:sz w:val="24"/>
          <w:szCs w:val="24"/>
        </w:rPr>
        <w:t>25</w:t>
      </w:r>
      <w:r w:rsidR="007A1777" w:rsidRPr="00BC19EC">
        <w:rPr>
          <w:rFonts w:ascii="Times New Roman" w:hAnsi="Times New Roman" w:cs="Times New Roman"/>
          <w:color w:val="000000"/>
          <w:sz w:val="24"/>
          <w:szCs w:val="24"/>
        </w:rPr>
        <w:t xml:space="preserve">, de </w:t>
      </w:r>
      <w:r w:rsidR="007A1777" w:rsidRPr="00992E6F">
        <w:rPr>
          <w:rFonts w:ascii="Times New Roman" w:hAnsi="Times New Roman" w:cs="Times New Roman"/>
          <w:color w:val="000000"/>
          <w:sz w:val="24"/>
          <w:szCs w:val="24"/>
        </w:rPr>
        <w:t>24 de febrero</w:t>
      </w:r>
      <w:r w:rsidRPr="00BC19EC">
        <w:rPr>
          <w:rFonts w:ascii="Times New Roman" w:hAnsi="Times New Roman" w:cs="Times New Roman"/>
          <w:bCs w:val="0"/>
          <w:sz w:val="24"/>
          <w:szCs w:val="24"/>
        </w:rPr>
        <w:t xml:space="preserve"> y, en su caso, colegiado nº______ en el Colegio Oficial de________________________________________________________________________ </w:t>
      </w:r>
    </w:p>
    <w:p w14:paraId="4D41DE58" w14:textId="00A44901" w:rsidR="00BC19EC" w:rsidRPr="00BC19EC" w:rsidRDefault="00BC19EC" w:rsidP="00BC19EC">
      <w:pPr>
        <w:pStyle w:val="Estilo1"/>
        <w:ind w:right="141"/>
        <w:rPr>
          <w:rFonts w:ascii="Times New Roman" w:hAnsi="Times New Roman" w:cs="Times New Roman"/>
          <w:bCs w:val="0"/>
          <w:sz w:val="24"/>
          <w:szCs w:val="24"/>
        </w:rPr>
      </w:pPr>
      <w:r w:rsidRPr="00BC19EC">
        <w:rPr>
          <w:rFonts w:ascii="Times New Roman" w:hAnsi="Times New Roman" w:cs="Times New Roman"/>
          <w:bCs w:val="0"/>
          <w:sz w:val="24"/>
          <w:szCs w:val="24"/>
        </w:rPr>
        <w:t>de__________________,</w:t>
      </w:r>
    </w:p>
    <w:p w14:paraId="6E6A6318" w14:textId="77777777" w:rsidR="00A61178" w:rsidRDefault="00A61178" w:rsidP="00F146A2">
      <w:pPr>
        <w:pStyle w:val="Estilo1"/>
        <w:ind w:right="141"/>
        <w:jc w:val="center"/>
        <w:rPr>
          <w:rFonts w:ascii="Times New Roman" w:hAnsi="Times New Roman" w:cs="Times New Roman"/>
          <w:b/>
          <w:bCs w:val="0"/>
          <w:sz w:val="24"/>
          <w:szCs w:val="24"/>
        </w:rPr>
      </w:pPr>
    </w:p>
    <w:p w14:paraId="6AE5505D" w14:textId="77777777" w:rsidR="00BC19EC" w:rsidRDefault="00BC19EC" w:rsidP="00BC19EC">
      <w:pPr>
        <w:pStyle w:val="Estilo1"/>
        <w:ind w:right="141"/>
        <w:jc w:val="center"/>
        <w:rPr>
          <w:rFonts w:ascii="Times New Roman" w:hAnsi="Times New Roman" w:cs="Times New Roman"/>
          <w:b/>
          <w:sz w:val="24"/>
          <w:szCs w:val="24"/>
        </w:rPr>
      </w:pPr>
      <w:r w:rsidRPr="00BC19EC">
        <w:rPr>
          <w:rFonts w:ascii="Times New Roman" w:hAnsi="Times New Roman" w:cs="Times New Roman"/>
          <w:b/>
          <w:sz w:val="24"/>
          <w:szCs w:val="24"/>
        </w:rPr>
        <w:t xml:space="preserve">CERTIFICA </w:t>
      </w:r>
    </w:p>
    <w:p w14:paraId="15932EE9" w14:textId="77777777" w:rsidR="00BC19EC" w:rsidRDefault="00BC19EC" w:rsidP="00BC19EC">
      <w:pPr>
        <w:pStyle w:val="Estilo1"/>
        <w:ind w:right="141"/>
        <w:jc w:val="center"/>
        <w:rPr>
          <w:rFonts w:ascii="Times New Roman" w:hAnsi="Times New Roman" w:cs="Times New Roman"/>
          <w:b/>
          <w:sz w:val="24"/>
          <w:szCs w:val="24"/>
        </w:rPr>
      </w:pPr>
    </w:p>
    <w:p w14:paraId="7A48F3EC" w14:textId="7F52EF39" w:rsidR="00BC19EC" w:rsidRPr="00BC19EC" w:rsidRDefault="00BC19EC" w:rsidP="00BC19EC">
      <w:pPr>
        <w:pStyle w:val="Estilo1"/>
        <w:spacing w:before="200" w:after="200"/>
        <w:rPr>
          <w:rFonts w:ascii="Times New Roman" w:hAnsi="Times New Roman" w:cs="Times New Roman"/>
          <w:color w:val="000000"/>
          <w:sz w:val="24"/>
          <w:szCs w:val="24"/>
        </w:rPr>
      </w:pPr>
      <w:r w:rsidRPr="00BC19EC">
        <w:rPr>
          <w:rFonts w:ascii="Times New Roman" w:hAnsi="Times New Roman" w:cs="Times New Roman"/>
          <w:color w:val="000000"/>
          <w:sz w:val="24"/>
          <w:szCs w:val="24"/>
        </w:rPr>
        <w:t>a efectos de lo establecido en el artículo 4</w:t>
      </w:r>
      <w:r w:rsidR="00992E6F">
        <w:rPr>
          <w:rFonts w:ascii="Times New Roman" w:hAnsi="Times New Roman" w:cs="Times New Roman"/>
          <w:color w:val="000000"/>
          <w:sz w:val="24"/>
          <w:szCs w:val="24"/>
        </w:rPr>
        <w:t>8</w:t>
      </w:r>
      <w:r w:rsidRPr="00BC19EC">
        <w:rPr>
          <w:rFonts w:ascii="Times New Roman" w:hAnsi="Times New Roman" w:cs="Times New Roman"/>
          <w:color w:val="000000"/>
          <w:sz w:val="24"/>
          <w:szCs w:val="24"/>
        </w:rPr>
        <w:t xml:space="preserve"> del Decreto </w:t>
      </w:r>
      <w:r w:rsidR="00992E6F">
        <w:rPr>
          <w:rFonts w:ascii="Times New Roman" w:hAnsi="Times New Roman" w:cs="Times New Roman"/>
          <w:color w:val="000000"/>
          <w:sz w:val="24"/>
          <w:szCs w:val="24"/>
        </w:rPr>
        <w:t>50</w:t>
      </w:r>
      <w:r w:rsidRPr="00BC19EC">
        <w:rPr>
          <w:rFonts w:ascii="Times New Roman" w:hAnsi="Times New Roman" w:cs="Times New Roman"/>
          <w:color w:val="000000"/>
          <w:sz w:val="24"/>
          <w:szCs w:val="24"/>
        </w:rPr>
        <w:t>/20</w:t>
      </w:r>
      <w:r w:rsidR="00992E6F">
        <w:rPr>
          <w:rFonts w:ascii="Times New Roman" w:hAnsi="Times New Roman" w:cs="Times New Roman"/>
          <w:color w:val="000000"/>
          <w:sz w:val="24"/>
          <w:szCs w:val="24"/>
        </w:rPr>
        <w:t>25</w:t>
      </w:r>
      <w:r w:rsidRPr="00BC19EC">
        <w:rPr>
          <w:rFonts w:ascii="Times New Roman" w:hAnsi="Times New Roman" w:cs="Times New Roman"/>
          <w:color w:val="000000"/>
          <w:sz w:val="24"/>
          <w:szCs w:val="24"/>
        </w:rPr>
        <w:t xml:space="preserve">, de </w:t>
      </w:r>
      <w:r w:rsidR="00992E6F" w:rsidRPr="00992E6F">
        <w:rPr>
          <w:rFonts w:ascii="Times New Roman" w:hAnsi="Times New Roman" w:cs="Times New Roman"/>
          <w:color w:val="000000"/>
          <w:sz w:val="24"/>
          <w:szCs w:val="24"/>
        </w:rPr>
        <w:t>24 de febrero</w:t>
      </w:r>
      <w:r w:rsidRPr="00BC19EC">
        <w:rPr>
          <w:rFonts w:ascii="Times New Roman" w:hAnsi="Times New Roman" w:cs="Times New Roman"/>
          <w:color w:val="000000"/>
          <w:sz w:val="24"/>
          <w:szCs w:val="24"/>
        </w:rPr>
        <w:t xml:space="preserve">, sobre el cumplimiento de las normas de calidad y prevención acústica: </w:t>
      </w:r>
    </w:p>
    <w:p w14:paraId="5BC2938D" w14:textId="77777777" w:rsidR="00BC19EC" w:rsidRPr="00BC19EC" w:rsidRDefault="00BC19EC" w:rsidP="00BC19EC">
      <w:pPr>
        <w:pStyle w:val="Estilo1"/>
        <w:spacing w:before="200" w:after="200"/>
        <w:rPr>
          <w:rFonts w:ascii="Times New Roman" w:hAnsi="Times New Roman" w:cs="Times New Roman"/>
          <w:color w:val="000000"/>
          <w:sz w:val="24"/>
          <w:szCs w:val="24"/>
        </w:rPr>
      </w:pPr>
      <w:r w:rsidRPr="00BC19EC">
        <w:rPr>
          <w:rFonts w:ascii="Times New Roman" w:hAnsi="Times New Roman" w:cs="Times New Roman"/>
          <w:b/>
          <w:bCs w:val="0"/>
          <w:color w:val="000000"/>
          <w:sz w:val="24"/>
          <w:szCs w:val="24"/>
        </w:rPr>
        <w:t>1º.-</w:t>
      </w:r>
      <w:r w:rsidRPr="00BC19EC">
        <w:rPr>
          <w:rFonts w:ascii="Times New Roman" w:hAnsi="Times New Roman" w:cs="Times New Roman"/>
          <w:color w:val="000000"/>
          <w:sz w:val="24"/>
          <w:szCs w:val="24"/>
        </w:rPr>
        <w:t xml:space="preserve"> Que a la conclusión de las instalaciones se ha comprobado in situ: </w:t>
      </w:r>
    </w:p>
    <w:p w14:paraId="52A37AF0" w14:textId="1BEEACE1" w:rsidR="00BC19EC" w:rsidRPr="00BC19EC" w:rsidRDefault="00BC19EC" w:rsidP="00BC19EC">
      <w:pPr>
        <w:pStyle w:val="Estilo1"/>
        <w:spacing w:before="200" w:after="200"/>
        <w:rPr>
          <w:rFonts w:ascii="Times New Roman" w:hAnsi="Times New Roman" w:cs="Times New Roman"/>
          <w:color w:val="000000"/>
          <w:sz w:val="24"/>
          <w:szCs w:val="24"/>
        </w:rPr>
      </w:pPr>
      <w:r w:rsidRPr="00BC19EC">
        <w:rPr>
          <w:rFonts w:ascii="Times New Roman" w:hAnsi="Times New Roman" w:cs="Times New Roman"/>
          <w:color w:val="000000"/>
          <w:sz w:val="24"/>
          <w:szCs w:val="24"/>
        </w:rPr>
        <w:t xml:space="preserve">a) que la actividad cumple las normas de calidad y prevención acústica establecidas en el Decreto </w:t>
      </w:r>
      <w:r w:rsidR="00992E6F">
        <w:rPr>
          <w:rFonts w:ascii="Times New Roman" w:hAnsi="Times New Roman" w:cs="Times New Roman"/>
          <w:color w:val="000000"/>
          <w:sz w:val="24"/>
          <w:szCs w:val="24"/>
        </w:rPr>
        <w:t>50</w:t>
      </w:r>
      <w:r w:rsidR="00992E6F" w:rsidRPr="00BC19EC">
        <w:rPr>
          <w:rFonts w:ascii="Times New Roman" w:hAnsi="Times New Roman" w:cs="Times New Roman"/>
          <w:color w:val="000000"/>
          <w:sz w:val="24"/>
          <w:szCs w:val="24"/>
        </w:rPr>
        <w:t>/20</w:t>
      </w:r>
      <w:r w:rsidR="00992E6F">
        <w:rPr>
          <w:rFonts w:ascii="Times New Roman" w:hAnsi="Times New Roman" w:cs="Times New Roman"/>
          <w:color w:val="000000"/>
          <w:sz w:val="24"/>
          <w:szCs w:val="24"/>
        </w:rPr>
        <w:t>25</w:t>
      </w:r>
      <w:r w:rsidR="00992E6F" w:rsidRPr="00BC19EC">
        <w:rPr>
          <w:rFonts w:ascii="Times New Roman" w:hAnsi="Times New Roman" w:cs="Times New Roman"/>
          <w:color w:val="000000"/>
          <w:sz w:val="24"/>
          <w:szCs w:val="24"/>
        </w:rPr>
        <w:t xml:space="preserve">, de </w:t>
      </w:r>
      <w:r w:rsidR="00992E6F" w:rsidRPr="00992E6F">
        <w:rPr>
          <w:rFonts w:ascii="Times New Roman" w:hAnsi="Times New Roman" w:cs="Times New Roman"/>
          <w:color w:val="000000"/>
          <w:sz w:val="24"/>
          <w:szCs w:val="24"/>
        </w:rPr>
        <w:t>24 de febrero</w:t>
      </w:r>
      <w:r w:rsidRPr="00BC19EC">
        <w:rPr>
          <w:rFonts w:ascii="Times New Roman" w:hAnsi="Times New Roman" w:cs="Times New Roman"/>
          <w:color w:val="000000"/>
          <w:sz w:val="24"/>
          <w:szCs w:val="24"/>
        </w:rPr>
        <w:t xml:space="preserve">, y en la Ordenanza de este Ayuntamiento reguladora de dicha materia. </w:t>
      </w:r>
    </w:p>
    <w:p w14:paraId="64B0268C" w14:textId="77777777" w:rsidR="00BC19EC" w:rsidRPr="00BC19EC" w:rsidRDefault="00BC19EC" w:rsidP="00BC19EC">
      <w:pPr>
        <w:pStyle w:val="Estilo1"/>
        <w:spacing w:before="200" w:after="200"/>
        <w:rPr>
          <w:rFonts w:ascii="Times New Roman" w:hAnsi="Times New Roman" w:cs="Times New Roman"/>
          <w:color w:val="000000"/>
          <w:sz w:val="24"/>
          <w:szCs w:val="24"/>
        </w:rPr>
      </w:pPr>
      <w:r w:rsidRPr="00BC19EC">
        <w:rPr>
          <w:rFonts w:ascii="Times New Roman" w:hAnsi="Times New Roman" w:cs="Times New Roman"/>
          <w:color w:val="000000"/>
          <w:sz w:val="24"/>
          <w:szCs w:val="24"/>
        </w:rPr>
        <w:t xml:space="preserve">b) que la actividad cumple las características y especificaciones del estudio acústico realizado, y anexos al mismo en su caso presentados, documentos que se relacionan en el apartado 4º. </w:t>
      </w:r>
    </w:p>
    <w:p w14:paraId="31E3AC37" w14:textId="60DBAECC" w:rsidR="00BC19EC" w:rsidRDefault="00BC19EC" w:rsidP="00BC19EC">
      <w:pPr>
        <w:pStyle w:val="Estilo1"/>
        <w:spacing w:before="200" w:after="200"/>
        <w:rPr>
          <w:rFonts w:ascii="Times New Roman" w:hAnsi="Times New Roman" w:cs="Times New Roman"/>
          <w:color w:val="000000"/>
          <w:sz w:val="24"/>
          <w:szCs w:val="24"/>
        </w:rPr>
      </w:pPr>
      <w:r w:rsidRPr="00BC19EC">
        <w:rPr>
          <w:rFonts w:ascii="Times New Roman" w:hAnsi="Times New Roman" w:cs="Times New Roman"/>
          <w:color w:val="000000"/>
          <w:sz w:val="24"/>
          <w:szCs w:val="24"/>
        </w:rPr>
        <w:t xml:space="preserve">c) que la actividad cumple las condiciones acústicas requeridas en el procedimiento de legalización municipal, que son las siguientes </w:t>
      </w:r>
      <w:r w:rsidRPr="00BC19EC">
        <w:rPr>
          <w:rFonts w:ascii="Times New Roman" w:hAnsi="Times New Roman" w:cs="Times New Roman"/>
          <w:color w:val="000000"/>
          <w:sz w:val="24"/>
          <w:szCs w:val="24"/>
          <w:vertAlign w:val="superscript"/>
        </w:rPr>
        <w:t>(2)</w:t>
      </w:r>
      <w:r w:rsidRPr="00BC19EC">
        <w:rPr>
          <w:rFonts w:ascii="Times New Roman" w:hAnsi="Times New Roman" w:cs="Times New Roman"/>
          <w:color w:val="000000"/>
          <w:sz w:val="24"/>
          <w:szCs w:val="24"/>
        </w:rPr>
        <w:t>:</w:t>
      </w:r>
    </w:p>
    <w:p w14:paraId="341E44DC" w14:textId="66CDACF6" w:rsidR="00BC19EC" w:rsidRDefault="00BC19EC" w:rsidP="00BC19EC">
      <w:pPr>
        <w:pStyle w:val="Estilo1"/>
        <w:spacing w:before="200" w:after="200"/>
        <w:rPr>
          <w:rFonts w:ascii="Times New Roman" w:hAnsi="Times New Roman" w:cs="Times New Roman"/>
          <w:color w:val="000000"/>
          <w:sz w:val="24"/>
          <w:szCs w:val="24"/>
        </w:rPr>
      </w:pPr>
      <w:r w:rsidRPr="00BC19EC">
        <w:rPr>
          <w:rFonts w:ascii="Times New Roman" w:hAnsi="Times New Roman" w:cs="Times New Roman"/>
          <w:noProof/>
          <w:color w:val="000000"/>
          <w:sz w:val="24"/>
          <w:szCs w:val="24"/>
        </w:rPr>
        <mc:AlternateContent>
          <mc:Choice Requires="wps">
            <w:drawing>
              <wp:anchor distT="45720" distB="45720" distL="114300" distR="114300" simplePos="0" relativeHeight="251664384" behindDoc="1" locked="0" layoutInCell="1" allowOverlap="1" wp14:anchorId="3C85790C" wp14:editId="7B7145EF">
                <wp:simplePos x="0" y="0"/>
                <wp:positionH relativeFrom="margin">
                  <wp:align>left</wp:align>
                </wp:positionH>
                <wp:positionV relativeFrom="paragraph">
                  <wp:posOffset>54610</wp:posOffset>
                </wp:positionV>
                <wp:extent cx="5734050" cy="1314450"/>
                <wp:effectExtent l="0" t="0" r="19050" b="19050"/>
                <wp:wrapNone/>
                <wp:docPr id="1006739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14450"/>
                        </a:xfrm>
                        <a:prstGeom prst="rect">
                          <a:avLst/>
                        </a:prstGeom>
                        <a:solidFill>
                          <a:srgbClr val="FFFFFF"/>
                        </a:solidFill>
                        <a:ln w="9525">
                          <a:solidFill>
                            <a:srgbClr val="000000"/>
                          </a:solidFill>
                          <a:miter lim="800000"/>
                          <a:headEnd/>
                          <a:tailEnd/>
                        </a:ln>
                      </wps:spPr>
                      <wps:txbx>
                        <w:txbxContent>
                          <w:p w14:paraId="2ED0FAD9" w14:textId="2F477A4F" w:rsidR="00BC19EC" w:rsidRPr="00BC19EC" w:rsidRDefault="00BC19EC">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5790C" id="_x0000_s1028" type="#_x0000_t202" style="position:absolute;left:0;text-align:left;margin-left:0;margin-top:4.3pt;width:451.5pt;height:103.5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">
                <v:textbox>
                  <w:txbxContent>
                    <w:p w14:paraId="2ED0FAD9" w14:textId="2F477A4F" w:rsidR="00BC19EC" w:rsidRPr="00BC19EC" w:rsidRDefault="00BC19EC">
                      <w:pPr>
                        <w:rPr>
                          <w:rFonts w:ascii="Times New Roman" w:hAnsi="Times New Roman" w:cs="Times New Roman"/>
                          <w:sz w:val="24"/>
                          <w:szCs w:val="24"/>
                        </w:rPr>
                      </w:pPr>
                    </w:p>
                  </w:txbxContent>
                </v:textbox>
                <w10:wrap anchorx="margin"/>
              </v:shape>
            </w:pict>
          </mc:Fallback>
        </mc:AlternateContent>
      </w:r>
    </w:p>
    <w:p w14:paraId="44E3DD02" w14:textId="77777777" w:rsidR="00BC19EC" w:rsidRDefault="00BC19EC" w:rsidP="00BC19EC">
      <w:pPr>
        <w:pStyle w:val="Estilo1"/>
        <w:spacing w:before="200" w:after="200"/>
        <w:rPr>
          <w:rFonts w:ascii="Times New Roman" w:hAnsi="Times New Roman" w:cs="Times New Roman"/>
          <w:color w:val="000000"/>
          <w:sz w:val="24"/>
          <w:szCs w:val="24"/>
        </w:rPr>
      </w:pPr>
    </w:p>
    <w:p w14:paraId="15880BE5" w14:textId="77777777" w:rsidR="00BC19EC" w:rsidRDefault="00BC19EC" w:rsidP="00BC19EC">
      <w:pPr>
        <w:pStyle w:val="Estilo1"/>
        <w:spacing w:before="200" w:after="200"/>
        <w:rPr>
          <w:rFonts w:ascii="Times New Roman" w:hAnsi="Times New Roman" w:cs="Times New Roman"/>
          <w:color w:val="000000"/>
          <w:sz w:val="24"/>
          <w:szCs w:val="24"/>
        </w:rPr>
      </w:pPr>
    </w:p>
    <w:p w14:paraId="051E2DA3" w14:textId="77777777" w:rsidR="00BC19EC" w:rsidRDefault="00BC19EC" w:rsidP="00BC19EC">
      <w:pPr>
        <w:pStyle w:val="Estilo1"/>
        <w:spacing w:before="200" w:after="200"/>
        <w:rPr>
          <w:rFonts w:ascii="Times New Roman" w:hAnsi="Times New Roman" w:cs="Times New Roman"/>
          <w:color w:val="000000"/>
          <w:sz w:val="24"/>
          <w:szCs w:val="24"/>
        </w:rPr>
      </w:pPr>
    </w:p>
    <w:p w14:paraId="5BC6B085" w14:textId="77777777" w:rsidR="00BC19EC" w:rsidRDefault="00BC19EC" w:rsidP="00BC19EC">
      <w:pPr>
        <w:pStyle w:val="Estilo1"/>
        <w:spacing w:before="200" w:after="200"/>
        <w:rPr>
          <w:rFonts w:ascii="Times New Roman" w:hAnsi="Times New Roman" w:cs="Times New Roman"/>
          <w:color w:val="000000"/>
          <w:sz w:val="24"/>
          <w:szCs w:val="24"/>
        </w:rPr>
      </w:pPr>
    </w:p>
    <w:p w14:paraId="64AC9068" w14:textId="77777777" w:rsidR="00BC19EC" w:rsidRDefault="00BC19EC" w:rsidP="00BC19EC">
      <w:pPr>
        <w:pStyle w:val="Estilo1"/>
        <w:spacing w:before="200" w:after="200"/>
        <w:rPr>
          <w:rFonts w:ascii="Times New Roman" w:hAnsi="Times New Roman" w:cs="Times New Roman"/>
          <w:color w:val="000000"/>
          <w:sz w:val="24"/>
          <w:szCs w:val="24"/>
        </w:rPr>
      </w:pPr>
    </w:p>
    <w:p w14:paraId="17CCC2F3" w14:textId="28D54FBA" w:rsidR="00BC19EC" w:rsidRDefault="00BC19EC" w:rsidP="00BC19EC">
      <w:pPr>
        <w:pStyle w:val="Estilo1"/>
        <w:spacing w:before="200" w:after="200"/>
        <w:rPr>
          <w:rFonts w:ascii="Times New Roman" w:hAnsi="Times New Roman" w:cs="Times New Roman"/>
          <w:color w:val="000000"/>
          <w:sz w:val="24"/>
          <w:szCs w:val="24"/>
        </w:rPr>
      </w:pPr>
      <w:r w:rsidRPr="00BC19EC">
        <w:rPr>
          <w:rFonts w:ascii="Times New Roman" w:hAnsi="Times New Roman" w:cs="Times New Roman"/>
          <w:noProof/>
          <w:color w:val="000000"/>
          <w:sz w:val="24"/>
          <w:szCs w:val="24"/>
        </w:rPr>
        <w:lastRenderedPageBreak/>
        <mc:AlternateContent>
          <mc:Choice Requires="wps">
            <w:drawing>
              <wp:anchor distT="45720" distB="45720" distL="114300" distR="114300" simplePos="0" relativeHeight="251666432" behindDoc="1" locked="0" layoutInCell="1" allowOverlap="1" wp14:anchorId="255FACCF" wp14:editId="03B37D09">
                <wp:simplePos x="0" y="0"/>
                <wp:positionH relativeFrom="margin">
                  <wp:align>left</wp:align>
                </wp:positionH>
                <wp:positionV relativeFrom="paragraph">
                  <wp:posOffset>655955</wp:posOffset>
                </wp:positionV>
                <wp:extent cx="5734050" cy="1333500"/>
                <wp:effectExtent l="0" t="0" r="19050" b="19050"/>
                <wp:wrapNone/>
                <wp:docPr id="9082619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33500"/>
                        </a:xfrm>
                        <a:prstGeom prst="rect">
                          <a:avLst/>
                        </a:prstGeom>
                        <a:solidFill>
                          <a:srgbClr val="FFFFFF"/>
                        </a:solidFill>
                        <a:ln w="9525">
                          <a:solidFill>
                            <a:srgbClr val="000000"/>
                          </a:solidFill>
                          <a:miter lim="800000"/>
                          <a:headEnd/>
                          <a:tailEnd/>
                        </a:ln>
                      </wps:spPr>
                      <wps:txbx>
                        <w:txbxContent>
                          <w:p w14:paraId="438671E9" w14:textId="77777777" w:rsidR="00BC19EC" w:rsidRPr="00BC19EC" w:rsidRDefault="00BC19EC" w:rsidP="00BC19EC">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FACCF" id="_x0000_s1029" type="#_x0000_t202" style="position:absolute;left:0;text-align:left;margin-left:0;margin-top:51.65pt;width:451.5pt;height:105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">
                <v:textbox>
                  <w:txbxContent>
                    <w:p w14:paraId="438671E9" w14:textId="77777777" w:rsidR="00BC19EC" w:rsidRPr="00BC19EC" w:rsidRDefault="00BC19EC" w:rsidP="00BC19EC">
                      <w:pPr>
                        <w:rPr>
                          <w:rFonts w:ascii="Times New Roman" w:hAnsi="Times New Roman" w:cs="Times New Roman"/>
                          <w:sz w:val="24"/>
                          <w:szCs w:val="24"/>
                        </w:rPr>
                      </w:pPr>
                    </w:p>
                  </w:txbxContent>
                </v:textbox>
                <w10:wrap anchorx="margin"/>
              </v:shape>
            </w:pict>
          </mc:Fallback>
        </mc:AlternateContent>
      </w:r>
      <w:r w:rsidRPr="00BC19EC">
        <w:rPr>
          <w:rFonts w:ascii="Times New Roman" w:hAnsi="Times New Roman" w:cs="Times New Roman"/>
          <w:b/>
          <w:bCs w:val="0"/>
          <w:color w:val="000000"/>
          <w:sz w:val="24"/>
          <w:szCs w:val="24"/>
        </w:rPr>
        <w:t>2º.-</w:t>
      </w:r>
      <w:r w:rsidRPr="00BC19EC">
        <w:rPr>
          <w:rFonts w:ascii="Times New Roman" w:hAnsi="Times New Roman" w:cs="Times New Roman"/>
          <w:color w:val="000000"/>
          <w:sz w:val="24"/>
          <w:szCs w:val="24"/>
        </w:rPr>
        <w:t xml:space="preserve"> Que las medidas preventivas para evitar la contaminación acústica por efectos indirectos, puestas en conocimiento del titular de la actividad para su conformidad y cumplimiento, son las siguientes </w:t>
      </w:r>
      <w:r w:rsidRPr="00BC19EC">
        <w:rPr>
          <w:rFonts w:ascii="Times New Roman" w:hAnsi="Times New Roman" w:cs="Times New Roman"/>
          <w:color w:val="000000"/>
          <w:sz w:val="24"/>
          <w:szCs w:val="24"/>
          <w:vertAlign w:val="superscript"/>
        </w:rPr>
        <w:t>(3)</w:t>
      </w:r>
      <w:r w:rsidRPr="00BC19EC">
        <w:rPr>
          <w:rFonts w:ascii="Times New Roman" w:hAnsi="Times New Roman" w:cs="Times New Roman"/>
          <w:color w:val="000000"/>
          <w:sz w:val="24"/>
          <w:szCs w:val="24"/>
        </w:rPr>
        <w:t>:</w:t>
      </w:r>
    </w:p>
    <w:p w14:paraId="317326E2" w14:textId="77777777" w:rsidR="00BC19EC" w:rsidRDefault="00BC19EC" w:rsidP="00BC19EC">
      <w:pPr>
        <w:pStyle w:val="Estilo1"/>
        <w:spacing w:before="200" w:after="200"/>
        <w:rPr>
          <w:rFonts w:ascii="Times New Roman" w:hAnsi="Times New Roman" w:cs="Times New Roman"/>
          <w:color w:val="000000"/>
          <w:sz w:val="24"/>
          <w:szCs w:val="24"/>
        </w:rPr>
      </w:pPr>
    </w:p>
    <w:p w14:paraId="16AB4FB0" w14:textId="77777777" w:rsidR="00BC19EC" w:rsidRDefault="00BC19EC" w:rsidP="00BC19EC">
      <w:pPr>
        <w:pStyle w:val="Estilo1"/>
        <w:spacing w:before="200" w:after="200"/>
        <w:rPr>
          <w:rFonts w:ascii="Times New Roman" w:hAnsi="Times New Roman" w:cs="Times New Roman"/>
          <w:color w:val="000000"/>
          <w:sz w:val="24"/>
          <w:szCs w:val="24"/>
        </w:rPr>
      </w:pPr>
    </w:p>
    <w:p w14:paraId="7E5326E3" w14:textId="77777777" w:rsidR="00BC19EC" w:rsidRDefault="00BC19EC" w:rsidP="00BC19EC">
      <w:pPr>
        <w:pStyle w:val="Estilo1"/>
        <w:spacing w:before="200" w:after="200"/>
        <w:rPr>
          <w:rFonts w:ascii="Times New Roman" w:hAnsi="Times New Roman" w:cs="Times New Roman"/>
          <w:color w:val="000000"/>
          <w:sz w:val="24"/>
          <w:szCs w:val="24"/>
        </w:rPr>
      </w:pPr>
    </w:p>
    <w:p w14:paraId="64040674" w14:textId="77777777" w:rsidR="00BC19EC" w:rsidRDefault="00BC19EC" w:rsidP="00BC19EC">
      <w:pPr>
        <w:pStyle w:val="Estilo1"/>
        <w:spacing w:before="200" w:after="200"/>
        <w:rPr>
          <w:rFonts w:ascii="Times New Roman" w:hAnsi="Times New Roman" w:cs="Times New Roman"/>
          <w:color w:val="000000"/>
          <w:sz w:val="24"/>
          <w:szCs w:val="24"/>
        </w:rPr>
      </w:pPr>
    </w:p>
    <w:p w14:paraId="6199EB07" w14:textId="77777777" w:rsidR="00BC19EC" w:rsidRDefault="00BC19EC" w:rsidP="00BC19EC">
      <w:pPr>
        <w:pStyle w:val="Estilo1"/>
        <w:spacing w:before="200" w:after="200"/>
        <w:rPr>
          <w:rFonts w:ascii="Times New Roman" w:hAnsi="Times New Roman" w:cs="Times New Roman"/>
          <w:color w:val="000000"/>
          <w:sz w:val="24"/>
          <w:szCs w:val="24"/>
        </w:rPr>
      </w:pPr>
    </w:p>
    <w:p w14:paraId="7FDB4D6F" w14:textId="4C4B95A7" w:rsidR="00BC19EC" w:rsidRDefault="00BC19EC" w:rsidP="00BC19EC">
      <w:pPr>
        <w:pStyle w:val="Estilo1"/>
        <w:spacing w:before="200" w:after="200"/>
        <w:rPr>
          <w:rFonts w:ascii="Times New Roman" w:hAnsi="Times New Roman" w:cs="Times New Roman"/>
          <w:color w:val="000000"/>
          <w:sz w:val="24"/>
          <w:szCs w:val="24"/>
        </w:rPr>
      </w:pPr>
      <w:r w:rsidRPr="00BC19EC">
        <w:rPr>
          <w:rFonts w:ascii="Times New Roman" w:hAnsi="Times New Roman" w:cs="Times New Roman"/>
          <w:b/>
          <w:color w:val="000000"/>
          <w:sz w:val="24"/>
          <w:szCs w:val="24"/>
        </w:rPr>
        <w:t xml:space="preserve">3º.- </w:t>
      </w:r>
      <w:r w:rsidRPr="00BC19EC">
        <w:rPr>
          <w:rFonts w:ascii="Times New Roman" w:hAnsi="Times New Roman" w:cs="Times New Roman"/>
          <w:color w:val="000000"/>
          <w:sz w:val="24"/>
          <w:szCs w:val="24"/>
        </w:rPr>
        <w:t xml:space="preserve">Que los ensayos acústicos que se acompañan, incluyendo el informe de prevención acústica establecido en la instrucción técnica IT.4 del Decreto </w:t>
      </w:r>
      <w:r w:rsidR="00992E6F">
        <w:rPr>
          <w:rFonts w:ascii="Times New Roman" w:hAnsi="Times New Roman" w:cs="Times New Roman"/>
          <w:color w:val="000000"/>
          <w:sz w:val="24"/>
          <w:szCs w:val="24"/>
        </w:rPr>
        <w:t>50</w:t>
      </w:r>
      <w:r w:rsidR="00992E6F" w:rsidRPr="00BC19EC">
        <w:rPr>
          <w:rFonts w:ascii="Times New Roman" w:hAnsi="Times New Roman" w:cs="Times New Roman"/>
          <w:color w:val="000000"/>
          <w:sz w:val="24"/>
          <w:szCs w:val="24"/>
        </w:rPr>
        <w:t>/20</w:t>
      </w:r>
      <w:r w:rsidR="00992E6F">
        <w:rPr>
          <w:rFonts w:ascii="Times New Roman" w:hAnsi="Times New Roman" w:cs="Times New Roman"/>
          <w:color w:val="000000"/>
          <w:sz w:val="24"/>
          <w:szCs w:val="24"/>
        </w:rPr>
        <w:t>25</w:t>
      </w:r>
      <w:r w:rsidR="00992E6F" w:rsidRPr="00BC19EC">
        <w:rPr>
          <w:rFonts w:ascii="Times New Roman" w:hAnsi="Times New Roman" w:cs="Times New Roman"/>
          <w:color w:val="000000"/>
          <w:sz w:val="24"/>
          <w:szCs w:val="24"/>
        </w:rPr>
        <w:t xml:space="preserve">, de </w:t>
      </w:r>
      <w:r w:rsidR="00992E6F" w:rsidRPr="00992E6F">
        <w:rPr>
          <w:rFonts w:ascii="Times New Roman" w:hAnsi="Times New Roman" w:cs="Times New Roman"/>
          <w:color w:val="000000"/>
          <w:sz w:val="24"/>
          <w:szCs w:val="24"/>
        </w:rPr>
        <w:t>24 de febrero</w:t>
      </w:r>
      <w:r w:rsidRPr="00BC19EC">
        <w:rPr>
          <w:rFonts w:ascii="Times New Roman" w:hAnsi="Times New Roman" w:cs="Times New Roman"/>
          <w:color w:val="000000"/>
          <w:sz w:val="24"/>
          <w:szCs w:val="24"/>
        </w:rPr>
        <w:t xml:space="preserve">, son los siguientes </w:t>
      </w:r>
      <w:r w:rsidRPr="00BC19EC">
        <w:rPr>
          <w:rFonts w:ascii="Times New Roman" w:hAnsi="Times New Roman" w:cs="Times New Roman"/>
          <w:bCs w:val="0"/>
          <w:color w:val="000000"/>
          <w:sz w:val="24"/>
          <w:szCs w:val="24"/>
          <w:vertAlign w:val="superscript"/>
        </w:rPr>
        <w:t>(4)</w:t>
      </w:r>
      <w:r w:rsidRPr="00BC19EC">
        <w:rPr>
          <w:rFonts w:ascii="Times New Roman" w:hAnsi="Times New Roman" w:cs="Times New Roman"/>
          <w:color w:val="000000"/>
          <w:sz w:val="24"/>
          <w:szCs w:val="24"/>
        </w:rPr>
        <w:t>:</w:t>
      </w:r>
    </w:p>
    <w:p w14:paraId="7372B0E0" w14:textId="77364BCF" w:rsidR="00BC19EC" w:rsidRDefault="00BC19EC" w:rsidP="00BC19EC">
      <w:pPr>
        <w:pStyle w:val="Estilo1"/>
        <w:spacing w:before="200" w:after="200"/>
        <w:rPr>
          <w:rFonts w:ascii="Times New Roman" w:hAnsi="Times New Roman" w:cs="Times New Roman"/>
          <w:color w:val="000000"/>
          <w:sz w:val="24"/>
          <w:szCs w:val="24"/>
        </w:rPr>
      </w:pPr>
      <w:r w:rsidRPr="00BC19EC">
        <w:rPr>
          <w:rFonts w:ascii="Times New Roman" w:hAnsi="Times New Roman" w:cs="Times New Roman"/>
          <w:noProof/>
          <w:color w:val="000000"/>
          <w:sz w:val="24"/>
          <w:szCs w:val="24"/>
        </w:rPr>
        <mc:AlternateContent>
          <mc:Choice Requires="wps">
            <w:drawing>
              <wp:anchor distT="45720" distB="45720" distL="114300" distR="114300" simplePos="0" relativeHeight="251668480" behindDoc="1" locked="0" layoutInCell="1" allowOverlap="1" wp14:anchorId="2CA74837" wp14:editId="79073E41">
                <wp:simplePos x="0" y="0"/>
                <wp:positionH relativeFrom="margin">
                  <wp:align>left</wp:align>
                </wp:positionH>
                <wp:positionV relativeFrom="paragraph">
                  <wp:posOffset>3810</wp:posOffset>
                </wp:positionV>
                <wp:extent cx="5734050" cy="1333500"/>
                <wp:effectExtent l="0" t="0" r="19050" b="19050"/>
                <wp:wrapNone/>
                <wp:docPr id="1220569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33500"/>
                        </a:xfrm>
                        <a:prstGeom prst="rect">
                          <a:avLst/>
                        </a:prstGeom>
                        <a:solidFill>
                          <a:srgbClr val="FFFFFF"/>
                        </a:solidFill>
                        <a:ln w="9525">
                          <a:solidFill>
                            <a:srgbClr val="000000"/>
                          </a:solidFill>
                          <a:miter lim="800000"/>
                          <a:headEnd/>
                          <a:tailEnd/>
                        </a:ln>
                      </wps:spPr>
                      <wps:txbx>
                        <w:txbxContent>
                          <w:p w14:paraId="0BDDC74D" w14:textId="77777777" w:rsidR="00BC19EC" w:rsidRPr="00BC19EC" w:rsidRDefault="00BC19EC" w:rsidP="00BC19EC">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74837" id="_x0000_s1030" type="#_x0000_t202" style="position:absolute;left:0;text-align:left;margin-left:0;margin-top:.3pt;width:451.5pt;height:10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">
                <v:textbox>
                  <w:txbxContent>
                    <w:p w14:paraId="0BDDC74D" w14:textId="77777777" w:rsidR="00BC19EC" w:rsidRPr="00BC19EC" w:rsidRDefault="00BC19EC" w:rsidP="00BC19EC">
                      <w:pPr>
                        <w:rPr>
                          <w:rFonts w:ascii="Times New Roman" w:hAnsi="Times New Roman" w:cs="Times New Roman"/>
                          <w:sz w:val="24"/>
                          <w:szCs w:val="24"/>
                        </w:rPr>
                      </w:pPr>
                    </w:p>
                  </w:txbxContent>
                </v:textbox>
                <w10:wrap anchorx="margin"/>
              </v:shape>
            </w:pict>
          </mc:Fallback>
        </mc:AlternateContent>
      </w:r>
    </w:p>
    <w:p w14:paraId="0131AEE6" w14:textId="2FA3227D" w:rsidR="00BC19EC" w:rsidRDefault="00BC19EC" w:rsidP="00BC19EC">
      <w:pPr>
        <w:pStyle w:val="Estilo1"/>
        <w:spacing w:before="200" w:after="200"/>
        <w:rPr>
          <w:rFonts w:ascii="Times New Roman" w:hAnsi="Times New Roman" w:cs="Times New Roman"/>
          <w:color w:val="000000"/>
          <w:sz w:val="24"/>
          <w:szCs w:val="24"/>
        </w:rPr>
      </w:pPr>
    </w:p>
    <w:p w14:paraId="6BD65865" w14:textId="77777777" w:rsidR="00BC19EC" w:rsidRDefault="00BC19EC" w:rsidP="00BC19EC">
      <w:pPr>
        <w:pStyle w:val="Estilo1"/>
        <w:spacing w:before="200" w:after="200"/>
        <w:rPr>
          <w:rFonts w:ascii="Times New Roman" w:hAnsi="Times New Roman" w:cs="Times New Roman"/>
          <w:color w:val="000000"/>
          <w:sz w:val="24"/>
          <w:szCs w:val="24"/>
        </w:rPr>
      </w:pPr>
    </w:p>
    <w:p w14:paraId="31C26B71" w14:textId="1B62E3A5" w:rsidR="00BC19EC" w:rsidRDefault="00BC19EC" w:rsidP="00BC19EC">
      <w:pPr>
        <w:pStyle w:val="Estilo1"/>
        <w:spacing w:before="200" w:after="200"/>
        <w:rPr>
          <w:rFonts w:ascii="Times New Roman" w:hAnsi="Times New Roman" w:cs="Times New Roman"/>
          <w:color w:val="000000"/>
          <w:sz w:val="24"/>
          <w:szCs w:val="24"/>
        </w:rPr>
      </w:pPr>
    </w:p>
    <w:p w14:paraId="3FC5D4F1" w14:textId="17537182" w:rsidR="00BC19EC" w:rsidRDefault="00BC19EC" w:rsidP="00BC19EC">
      <w:pPr>
        <w:pStyle w:val="Estilo1"/>
        <w:spacing w:before="200" w:after="200"/>
        <w:rPr>
          <w:rFonts w:ascii="Times New Roman" w:hAnsi="Times New Roman" w:cs="Times New Roman"/>
          <w:color w:val="000000"/>
          <w:sz w:val="24"/>
          <w:szCs w:val="24"/>
        </w:rPr>
      </w:pPr>
    </w:p>
    <w:p w14:paraId="735741A7" w14:textId="28A138C9" w:rsidR="00BC19EC" w:rsidRPr="00F06FD0" w:rsidRDefault="00BC19EC" w:rsidP="00BC19EC">
      <w:pPr>
        <w:pStyle w:val="Estilo1"/>
        <w:spacing w:before="200" w:after="200"/>
        <w:rPr>
          <w:rFonts w:ascii="Times New Roman" w:hAnsi="Times New Roman" w:cs="Times New Roman"/>
          <w:bCs w:val="0"/>
          <w:color w:val="000000"/>
          <w:sz w:val="24"/>
          <w:szCs w:val="24"/>
        </w:rPr>
      </w:pPr>
      <w:r w:rsidRPr="00F06FD0">
        <w:rPr>
          <w:rFonts w:ascii="Times New Roman" w:hAnsi="Times New Roman" w:cs="Times New Roman"/>
          <w:b/>
          <w:color w:val="000000"/>
          <w:sz w:val="24"/>
          <w:szCs w:val="24"/>
        </w:rPr>
        <w:t>4º.-</w:t>
      </w:r>
      <w:r w:rsidRPr="00F06FD0">
        <w:rPr>
          <w:rFonts w:ascii="Times New Roman" w:hAnsi="Times New Roman" w:cs="Times New Roman"/>
          <w:bCs w:val="0"/>
          <w:color w:val="000000"/>
          <w:sz w:val="24"/>
          <w:szCs w:val="24"/>
        </w:rPr>
        <w:t xml:space="preserve"> Que los documentos relacionados en los apartados 1º.b) y 3º son los siguientes:</w:t>
      </w:r>
    </w:p>
    <w:tbl>
      <w:tblPr>
        <w:tblStyle w:val="Tablaconcuadrcula"/>
        <w:tblW w:w="0" w:type="auto"/>
        <w:tblLook w:val="04A0" w:firstRow="1" w:lastRow="0" w:firstColumn="1" w:lastColumn="0" w:noHBand="0" w:noVBand="1"/>
      </w:tblPr>
      <w:tblGrid>
        <w:gridCol w:w="1510"/>
        <w:gridCol w:w="1510"/>
        <w:gridCol w:w="1510"/>
        <w:gridCol w:w="1510"/>
        <w:gridCol w:w="1511"/>
        <w:gridCol w:w="1511"/>
      </w:tblGrid>
      <w:tr w:rsidR="00F06FD0" w:rsidRPr="00F06FD0" w14:paraId="370ADEA4" w14:textId="77777777" w:rsidTr="00F06FD0">
        <w:tc>
          <w:tcPr>
            <w:tcW w:w="1510" w:type="dxa"/>
            <w:vAlign w:val="center"/>
          </w:tcPr>
          <w:p w14:paraId="67B16A2B" w14:textId="0ED17E2D" w:rsidR="00F06FD0" w:rsidRPr="00F06FD0" w:rsidRDefault="00F06FD0" w:rsidP="00F06FD0">
            <w:pPr>
              <w:pStyle w:val="Default"/>
              <w:jc w:val="center"/>
              <w:rPr>
                <w:b/>
                <w:sz w:val="22"/>
                <w:szCs w:val="22"/>
              </w:rPr>
            </w:pPr>
            <w:r w:rsidRPr="00F06FD0">
              <w:rPr>
                <w:sz w:val="22"/>
                <w:szCs w:val="22"/>
              </w:rPr>
              <w:t>Tipo de documento</w:t>
            </w:r>
            <w:r>
              <w:rPr>
                <w:sz w:val="22"/>
                <w:szCs w:val="22"/>
              </w:rPr>
              <w:t xml:space="preserve"> </w:t>
            </w:r>
            <w:r w:rsidRPr="00F06FD0">
              <w:rPr>
                <w:sz w:val="22"/>
                <w:szCs w:val="22"/>
                <w:vertAlign w:val="superscript"/>
              </w:rPr>
              <w:t>(5)</w:t>
            </w:r>
          </w:p>
        </w:tc>
        <w:tc>
          <w:tcPr>
            <w:tcW w:w="1510" w:type="dxa"/>
            <w:vAlign w:val="center"/>
          </w:tcPr>
          <w:p w14:paraId="1C42D45B" w14:textId="522C3CE4" w:rsidR="00F06FD0" w:rsidRPr="00F06FD0" w:rsidRDefault="00F06FD0" w:rsidP="00F06FD0">
            <w:pPr>
              <w:pStyle w:val="Default"/>
              <w:jc w:val="center"/>
              <w:rPr>
                <w:sz w:val="22"/>
                <w:szCs w:val="22"/>
              </w:rPr>
            </w:pPr>
            <w:r w:rsidRPr="00F06FD0">
              <w:rPr>
                <w:sz w:val="22"/>
                <w:szCs w:val="22"/>
              </w:rPr>
              <w:t>Personal técnico competente que suscribe el documento</w:t>
            </w:r>
          </w:p>
        </w:tc>
        <w:tc>
          <w:tcPr>
            <w:tcW w:w="1510" w:type="dxa"/>
            <w:vAlign w:val="center"/>
          </w:tcPr>
          <w:p w14:paraId="4AD96DA4" w14:textId="6A20FE87" w:rsidR="00F06FD0" w:rsidRPr="00F06FD0" w:rsidRDefault="00F06FD0" w:rsidP="00F06FD0">
            <w:pPr>
              <w:pStyle w:val="Default"/>
              <w:jc w:val="center"/>
              <w:rPr>
                <w:sz w:val="22"/>
                <w:szCs w:val="22"/>
              </w:rPr>
            </w:pPr>
            <w:r w:rsidRPr="00F06FD0">
              <w:rPr>
                <w:sz w:val="22"/>
                <w:szCs w:val="22"/>
              </w:rPr>
              <w:t xml:space="preserve">Colegio Profesional </w:t>
            </w:r>
            <w:r w:rsidRPr="00F06FD0">
              <w:rPr>
                <w:sz w:val="22"/>
                <w:szCs w:val="22"/>
                <w:vertAlign w:val="superscript"/>
              </w:rPr>
              <w:t>(6)</w:t>
            </w:r>
          </w:p>
        </w:tc>
        <w:tc>
          <w:tcPr>
            <w:tcW w:w="1510" w:type="dxa"/>
            <w:vAlign w:val="center"/>
          </w:tcPr>
          <w:p w14:paraId="12500A77" w14:textId="0BA8E9E0" w:rsidR="00F06FD0" w:rsidRPr="00F06FD0" w:rsidRDefault="00F06FD0" w:rsidP="00F06FD0">
            <w:pPr>
              <w:pStyle w:val="Default"/>
              <w:jc w:val="center"/>
              <w:rPr>
                <w:b/>
                <w:sz w:val="22"/>
                <w:szCs w:val="22"/>
              </w:rPr>
            </w:pPr>
            <w:r w:rsidRPr="00F06FD0">
              <w:rPr>
                <w:sz w:val="22"/>
                <w:szCs w:val="22"/>
              </w:rPr>
              <w:t>Número de visado</w:t>
            </w:r>
            <w:r>
              <w:rPr>
                <w:sz w:val="22"/>
                <w:szCs w:val="22"/>
              </w:rPr>
              <w:t xml:space="preserve"> </w:t>
            </w:r>
            <w:r w:rsidRPr="00F06FD0">
              <w:rPr>
                <w:sz w:val="22"/>
                <w:szCs w:val="22"/>
                <w:vertAlign w:val="superscript"/>
              </w:rPr>
              <w:t>(7)</w:t>
            </w:r>
          </w:p>
        </w:tc>
        <w:tc>
          <w:tcPr>
            <w:tcW w:w="1511" w:type="dxa"/>
            <w:vAlign w:val="center"/>
          </w:tcPr>
          <w:p w14:paraId="23AE4190" w14:textId="6D23A61F" w:rsidR="00F06FD0" w:rsidRPr="00F06FD0" w:rsidRDefault="00F06FD0" w:rsidP="00F06FD0">
            <w:pPr>
              <w:pStyle w:val="Default"/>
              <w:jc w:val="center"/>
              <w:rPr>
                <w:b/>
                <w:sz w:val="22"/>
                <w:szCs w:val="22"/>
              </w:rPr>
            </w:pPr>
            <w:r w:rsidRPr="00F06FD0">
              <w:rPr>
                <w:sz w:val="22"/>
                <w:szCs w:val="22"/>
              </w:rPr>
              <w:t>Fecha de visado</w:t>
            </w:r>
            <w:r>
              <w:rPr>
                <w:sz w:val="22"/>
                <w:szCs w:val="22"/>
              </w:rPr>
              <w:t xml:space="preserve"> </w:t>
            </w:r>
            <w:r w:rsidRPr="00F06FD0">
              <w:rPr>
                <w:sz w:val="22"/>
                <w:szCs w:val="22"/>
                <w:vertAlign w:val="superscript"/>
              </w:rPr>
              <w:t>(8)</w:t>
            </w:r>
          </w:p>
        </w:tc>
        <w:tc>
          <w:tcPr>
            <w:tcW w:w="1511" w:type="dxa"/>
            <w:vAlign w:val="center"/>
          </w:tcPr>
          <w:p w14:paraId="6F15EBFB" w14:textId="6AD9206E" w:rsidR="00F06FD0" w:rsidRPr="00F06FD0" w:rsidRDefault="00F06FD0" w:rsidP="00F06FD0">
            <w:pPr>
              <w:pStyle w:val="Default"/>
              <w:jc w:val="center"/>
              <w:rPr>
                <w:b/>
                <w:sz w:val="22"/>
                <w:szCs w:val="22"/>
              </w:rPr>
            </w:pPr>
            <w:r w:rsidRPr="00F06FD0">
              <w:rPr>
                <w:sz w:val="22"/>
                <w:szCs w:val="22"/>
              </w:rPr>
              <w:t>Fecha de entrada en el registro municipal</w:t>
            </w:r>
          </w:p>
        </w:tc>
      </w:tr>
      <w:tr w:rsidR="00F06FD0" w:rsidRPr="00F06FD0" w14:paraId="5D13C45D" w14:textId="77777777" w:rsidTr="00F06FD0">
        <w:trPr>
          <w:trHeight w:val="3357"/>
        </w:trPr>
        <w:tc>
          <w:tcPr>
            <w:tcW w:w="1510" w:type="dxa"/>
          </w:tcPr>
          <w:p w14:paraId="370C0721" w14:textId="77777777" w:rsidR="00F06FD0" w:rsidRPr="00F06FD0" w:rsidRDefault="00F06FD0" w:rsidP="00BC19EC">
            <w:pPr>
              <w:pStyle w:val="Estilo1"/>
              <w:spacing w:before="200" w:after="200"/>
              <w:rPr>
                <w:rFonts w:ascii="Times New Roman" w:hAnsi="Times New Roman" w:cs="Times New Roman"/>
                <w:b/>
                <w:color w:val="000000"/>
                <w:sz w:val="22"/>
                <w:szCs w:val="22"/>
              </w:rPr>
            </w:pPr>
          </w:p>
        </w:tc>
        <w:tc>
          <w:tcPr>
            <w:tcW w:w="1510" w:type="dxa"/>
          </w:tcPr>
          <w:p w14:paraId="637A56C0" w14:textId="77777777" w:rsidR="00F06FD0" w:rsidRPr="00F06FD0" w:rsidRDefault="00F06FD0" w:rsidP="00BC19EC">
            <w:pPr>
              <w:pStyle w:val="Estilo1"/>
              <w:spacing w:before="200" w:after="200"/>
              <w:rPr>
                <w:rFonts w:ascii="Times New Roman" w:hAnsi="Times New Roman" w:cs="Times New Roman"/>
                <w:b/>
                <w:color w:val="000000"/>
                <w:sz w:val="22"/>
                <w:szCs w:val="22"/>
              </w:rPr>
            </w:pPr>
          </w:p>
        </w:tc>
        <w:tc>
          <w:tcPr>
            <w:tcW w:w="1510" w:type="dxa"/>
          </w:tcPr>
          <w:p w14:paraId="675EF4D1" w14:textId="77777777" w:rsidR="00F06FD0" w:rsidRPr="00F06FD0" w:rsidRDefault="00F06FD0" w:rsidP="00BC19EC">
            <w:pPr>
              <w:pStyle w:val="Estilo1"/>
              <w:spacing w:before="200" w:after="200"/>
              <w:rPr>
                <w:rFonts w:ascii="Times New Roman" w:hAnsi="Times New Roman" w:cs="Times New Roman"/>
                <w:b/>
                <w:color w:val="000000"/>
                <w:sz w:val="22"/>
                <w:szCs w:val="22"/>
              </w:rPr>
            </w:pPr>
          </w:p>
        </w:tc>
        <w:tc>
          <w:tcPr>
            <w:tcW w:w="1510" w:type="dxa"/>
          </w:tcPr>
          <w:p w14:paraId="40E2D370" w14:textId="77777777" w:rsidR="00F06FD0" w:rsidRPr="00F06FD0" w:rsidRDefault="00F06FD0" w:rsidP="00BC19EC">
            <w:pPr>
              <w:pStyle w:val="Estilo1"/>
              <w:spacing w:before="200" w:after="200"/>
              <w:rPr>
                <w:rFonts w:ascii="Times New Roman" w:hAnsi="Times New Roman" w:cs="Times New Roman"/>
                <w:b/>
                <w:color w:val="000000"/>
                <w:sz w:val="22"/>
                <w:szCs w:val="22"/>
              </w:rPr>
            </w:pPr>
          </w:p>
        </w:tc>
        <w:tc>
          <w:tcPr>
            <w:tcW w:w="1511" w:type="dxa"/>
          </w:tcPr>
          <w:p w14:paraId="58D63D89" w14:textId="77777777" w:rsidR="00F06FD0" w:rsidRPr="00F06FD0" w:rsidRDefault="00F06FD0" w:rsidP="00BC19EC">
            <w:pPr>
              <w:pStyle w:val="Estilo1"/>
              <w:spacing w:before="200" w:after="200"/>
              <w:rPr>
                <w:rFonts w:ascii="Times New Roman" w:hAnsi="Times New Roman" w:cs="Times New Roman"/>
                <w:b/>
                <w:color w:val="000000"/>
                <w:sz w:val="22"/>
                <w:szCs w:val="22"/>
              </w:rPr>
            </w:pPr>
          </w:p>
        </w:tc>
        <w:tc>
          <w:tcPr>
            <w:tcW w:w="1511" w:type="dxa"/>
          </w:tcPr>
          <w:p w14:paraId="2E03A669" w14:textId="77777777" w:rsidR="00F06FD0" w:rsidRPr="00F06FD0" w:rsidRDefault="00F06FD0" w:rsidP="00BC19EC">
            <w:pPr>
              <w:pStyle w:val="Estilo1"/>
              <w:spacing w:before="200" w:after="200"/>
              <w:rPr>
                <w:rFonts w:ascii="Times New Roman" w:hAnsi="Times New Roman" w:cs="Times New Roman"/>
                <w:b/>
                <w:color w:val="000000"/>
                <w:sz w:val="22"/>
                <w:szCs w:val="22"/>
              </w:rPr>
            </w:pPr>
          </w:p>
        </w:tc>
      </w:tr>
    </w:tbl>
    <w:p w14:paraId="1B6CF27B" w14:textId="77777777" w:rsidR="00F06FD0" w:rsidRDefault="00F06FD0" w:rsidP="00F06FD0">
      <w:pPr>
        <w:pStyle w:val="Estilo1"/>
        <w:spacing w:before="200" w:after="200"/>
        <w:rPr>
          <w:rFonts w:ascii="Times New Roman" w:hAnsi="Times New Roman" w:cs="Times New Roman"/>
          <w:color w:val="000000"/>
          <w:sz w:val="24"/>
          <w:szCs w:val="24"/>
        </w:rPr>
      </w:pPr>
    </w:p>
    <w:p w14:paraId="1E1D3EF8" w14:textId="77777777" w:rsidR="00F06FD0" w:rsidRDefault="00F06FD0" w:rsidP="00F06FD0">
      <w:pPr>
        <w:pStyle w:val="Estilo1"/>
        <w:spacing w:before="200" w:after="200"/>
        <w:rPr>
          <w:rFonts w:ascii="Times New Roman" w:hAnsi="Times New Roman" w:cs="Times New Roman"/>
          <w:color w:val="000000"/>
          <w:sz w:val="24"/>
          <w:szCs w:val="24"/>
        </w:rPr>
      </w:pPr>
    </w:p>
    <w:p w14:paraId="28852532" w14:textId="3D9F2A0E" w:rsidR="00F06FD0" w:rsidRPr="00F06FD0" w:rsidRDefault="00F06FD0" w:rsidP="00F06FD0">
      <w:pPr>
        <w:pStyle w:val="Estilo1"/>
        <w:spacing w:before="200" w:after="200"/>
        <w:rPr>
          <w:rFonts w:ascii="Times New Roman" w:hAnsi="Times New Roman" w:cs="Times New Roman"/>
          <w:color w:val="000000"/>
          <w:sz w:val="24"/>
          <w:szCs w:val="24"/>
        </w:rPr>
      </w:pPr>
      <w:r w:rsidRPr="00F06FD0">
        <w:rPr>
          <w:rFonts w:ascii="Times New Roman" w:hAnsi="Times New Roman" w:cs="Times New Roman"/>
          <w:color w:val="000000"/>
          <w:sz w:val="24"/>
          <w:szCs w:val="24"/>
        </w:rPr>
        <w:lastRenderedPageBreak/>
        <w:t xml:space="preserve">Y para que así conste a los efectos oportunos que procedan, extiendo el presente certificado en: </w:t>
      </w:r>
    </w:p>
    <w:p w14:paraId="25BDE95B" w14:textId="77777777" w:rsidR="00F06FD0" w:rsidRDefault="00F06FD0" w:rsidP="00F06FD0">
      <w:pPr>
        <w:pStyle w:val="Estilo1"/>
        <w:spacing w:before="200" w:after="200"/>
        <w:rPr>
          <w:rFonts w:ascii="Times New Roman" w:hAnsi="Times New Roman" w:cs="Times New Roman"/>
          <w:b/>
          <w:color w:val="000000"/>
          <w:sz w:val="24"/>
          <w:szCs w:val="24"/>
        </w:rPr>
      </w:pPr>
    </w:p>
    <w:p w14:paraId="16F0C0FD" w14:textId="602207D5" w:rsidR="00F06FD0" w:rsidRPr="00F06FD0" w:rsidRDefault="00F06FD0" w:rsidP="00F06FD0">
      <w:pPr>
        <w:pStyle w:val="Estilo1"/>
        <w:spacing w:before="200" w:after="200"/>
        <w:rPr>
          <w:rFonts w:ascii="Times New Roman" w:hAnsi="Times New Roman" w:cs="Times New Roman"/>
          <w:bCs w:val="0"/>
          <w:color w:val="000000"/>
          <w:sz w:val="24"/>
          <w:szCs w:val="24"/>
        </w:rPr>
      </w:pPr>
      <w:r w:rsidRPr="00F06FD0">
        <w:rPr>
          <w:rFonts w:ascii="Times New Roman" w:hAnsi="Times New Roman" w:cs="Times New Roman"/>
          <w:bCs w:val="0"/>
          <w:color w:val="000000"/>
          <w:sz w:val="24"/>
          <w:szCs w:val="24"/>
        </w:rPr>
        <w:t xml:space="preserve">Mairena del Aljarafe, a ___ de ________________ de _______ </w:t>
      </w:r>
    </w:p>
    <w:p w14:paraId="73FA74AF" w14:textId="77777777" w:rsidR="00F06FD0" w:rsidRPr="00F06FD0" w:rsidRDefault="00F06FD0" w:rsidP="00F06FD0">
      <w:pPr>
        <w:pStyle w:val="Estilo1"/>
        <w:spacing w:before="200" w:after="200"/>
        <w:rPr>
          <w:rFonts w:ascii="Times New Roman" w:hAnsi="Times New Roman" w:cs="Times New Roman"/>
          <w:bCs w:val="0"/>
          <w:color w:val="000000"/>
          <w:sz w:val="24"/>
          <w:szCs w:val="24"/>
        </w:rPr>
      </w:pPr>
    </w:p>
    <w:p w14:paraId="32136051" w14:textId="14935A43" w:rsidR="00F06FD0" w:rsidRPr="00F06FD0" w:rsidRDefault="00F06FD0" w:rsidP="00F06FD0">
      <w:pPr>
        <w:pStyle w:val="Estilo1"/>
        <w:spacing w:before="200" w:after="200"/>
        <w:rPr>
          <w:rFonts w:ascii="Times New Roman" w:hAnsi="Times New Roman" w:cs="Times New Roman"/>
          <w:bCs w:val="0"/>
          <w:color w:val="000000"/>
          <w:sz w:val="24"/>
          <w:szCs w:val="24"/>
        </w:rPr>
      </w:pPr>
      <w:r w:rsidRPr="00F06FD0">
        <w:rPr>
          <w:rFonts w:ascii="Times New Roman" w:hAnsi="Times New Roman" w:cs="Times New Roman"/>
          <w:bCs w:val="0"/>
          <w:color w:val="000000"/>
          <w:sz w:val="24"/>
          <w:szCs w:val="24"/>
        </w:rPr>
        <w:t>Fdo.:</w:t>
      </w:r>
    </w:p>
    <w:p w14:paraId="6764F028" w14:textId="77777777" w:rsidR="00F06FD0" w:rsidRDefault="00F06FD0" w:rsidP="00BC19EC">
      <w:pPr>
        <w:pStyle w:val="Estilo1"/>
        <w:spacing w:before="200" w:after="200"/>
        <w:rPr>
          <w:rFonts w:ascii="Times New Roman" w:hAnsi="Times New Roman" w:cs="Times New Roman"/>
          <w:b/>
          <w:color w:val="000000"/>
          <w:sz w:val="24"/>
          <w:szCs w:val="24"/>
        </w:rPr>
      </w:pPr>
    </w:p>
    <w:p w14:paraId="4BD387F0" w14:textId="77777777" w:rsidR="00F06FD0" w:rsidRDefault="00F06FD0" w:rsidP="00BC19EC">
      <w:pPr>
        <w:pStyle w:val="Estilo1"/>
        <w:spacing w:before="200" w:after="200"/>
        <w:rPr>
          <w:rFonts w:ascii="Times New Roman" w:hAnsi="Times New Roman" w:cs="Times New Roman"/>
          <w:b/>
          <w:color w:val="000000"/>
          <w:sz w:val="24"/>
          <w:szCs w:val="24"/>
        </w:rPr>
      </w:pPr>
    </w:p>
    <w:p w14:paraId="2A83C834" w14:textId="77777777" w:rsidR="00F06FD0" w:rsidRDefault="00F06FD0" w:rsidP="00BC19EC">
      <w:pPr>
        <w:pStyle w:val="Estilo1"/>
        <w:spacing w:before="200" w:after="200"/>
        <w:rPr>
          <w:rFonts w:ascii="Times New Roman" w:hAnsi="Times New Roman" w:cs="Times New Roman"/>
          <w:b/>
          <w:color w:val="000000"/>
          <w:sz w:val="24"/>
          <w:szCs w:val="24"/>
        </w:rPr>
      </w:pPr>
    </w:p>
    <w:p w14:paraId="593D2C87" w14:textId="77777777" w:rsidR="005C2B92" w:rsidRDefault="005C2B92" w:rsidP="00BC19EC">
      <w:pPr>
        <w:pStyle w:val="Estilo1"/>
        <w:spacing w:before="200" w:after="200"/>
        <w:rPr>
          <w:rFonts w:ascii="Times New Roman" w:hAnsi="Times New Roman" w:cs="Times New Roman"/>
          <w:b/>
          <w:color w:val="000000"/>
          <w:sz w:val="24"/>
          <w:szCs w:val="24"/>
        </w:rPr>
      </w:pPr>
    </w:p>
    <w:p w14:paraId="187D0701" w14:textId="77777777" w:rsidR="00F06FD0" w:rsidRPr="00F06FD0" w:rsidRDefault="00F06FD0" w:rsidP="00F06FD0">
      <w:pPr>
        <w:pStyle w:val="Estilo1"/>
        <w:spacing w:before="200" w:after="200"/>
        <w:rPr>
          <w:rFonts w:ascii="Times New Roman" w:hAnsi="Times New Roman" w:cs="Times New Roman"/>
          <w:b/>
          <w:color w:val="000000"/>
          <w:sz w:val="18"/>
          <w:szCs w:val="18"/>
          <w:u w:val="single"/>
        </w:rPr>
      </w:pPr>
      <w:r w:rsidRPr="00F06FD0">
        <w:rPr>
          <w:rFonts w:ascii="Times New Roman" w:hAnsi="Times New Roman" w:cs="Times New Roman"/>
          <w:b/>
          <w:color w:val="000000"/>
          <w:sz w:val="18"/>
          <w:szCs w:val="18"/>
          <w:u w:val="single"/>
        </w:rPr>
        <w:t xml:space="preserve">Observaciones: </w:t>
      </w:r>
    </w:p>
    <w:p w14:paraId="0F827B9F" w14:textId="77777777" w:rsidR="00F06FD0" w:rsidRPr="00F06FD0" w:rsidRDefault="00F06FD0" w:rsidP="00F06FD0">
      <w:pPr>
        <w:pStyle w:val="Estilo1"/>
        <w:spacing w:before="200" w:after="200"/>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(1) Indíquese la dirección exacta donde se ubica la actividad (nombre de la calle, número, etc.). </w:t>
      </w:r>
    </w:p>
    <w:p w14:paraId="1BCD3677" w14:textId="77777777" w:rsidR="00F06FD0" w:rsidRPr="00F06FD0" w:rsidRDefault="00F06FD0" w:rsidP="00F06FD0">
      <w:pPr>
        <w:pStyle w:val="Estilo1"/>
        <w:spacing w:before="200" w:after="200"/>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(2) Indíquense las condiciones acústicas requeridas expresamente en el procedimiento de legalización municipal de la actividad. Cuando no se hayan requerido, indíquese: “No se han requerido condiciones acústicas”. </w:t>
      </w:r>
    </w:p>
    <w:p w14:paraId="2AAF3372" w14:textId="77777777" w:rsidR="00F06FD0" w:rsidRPr="00F06FD0" w:rsidRDefault="00F06FD0" w:rsidP="00F06FD0">
      <w:pPr>
        <w:pStyle w:val="Estilo1"/>
        <w:spacing w:before="200" w:after="200"/>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(3) Indíquense las medidas preventivas definidas en el estudio acústico de la actividad para evitar la contaminación acústica por efectos indirectos. Cuando se trate de una actividad no susceptible de producir dicha contaminación, indíquese: “Actividad no susceptible de producir contaminación acústica por efectos indirectos”. En todo caso, este apartado debe cumplimentarse en los siguientes casos: </w:t>
      </w:r>
    </w:p>
    <w:p w14:paraId="1E556971" w14:textId="77777777" w:rsidR="00F06FD0" w:rsidRPr="00F06FD0" w:rsidRDefault="00F06FD0" w:rsidP="00F06FD0">
      <w:pPr>
        <w:pStyle w:val="Estilo1"/>
        <w:spacing w:before="200" w:after="200"/>
        <w:ind w:left="709" w:hanging="142"/>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a) en actividades donde se produzcan operaciones de carga y descarga de mercancías. </w:t>
      </w:r>
    </w:p>
    <w:p w14:paraId="4DBAE366" w14:textId="49D13CE2" w:rsidR="00F06FD0" w:rsidRPr="00F06FD0" w:rsidRDefault="00F06FD0" w:rsidP="00F06FD0">
      <w:pPr>
        <w:pStyle w:val="Estilo1"/>
        <w:spacing w:before="200" w:after="200"/>
        <w:ind w:left="709" w:hanging="142"/>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b) en actividades de pública concurrencia en proximidad de viviendas, sobre</w:t>
      </w:r>
      <w:r>
        <w:rPr>
          <w:rFonts w:ascii="Times New Roman" w:hAnsi="Times New Roman" w:cs="Times New Roman"/>
          <w:bCs w:val="0"/>
          <w:color w:val="000000"/>
          <w:sz w:val="18"/>
          <w:szCs w:val="18"/>
        </w:rPr>
        <w:t xml:space="preserve"> </w:t>
      </w:r>
      <w:r w:rsidRPr="00F06FD0">
        <w:rPr>
          <w:rFonts w:ascii="Times New Roman" w:hAnsi="Times New Roman" w:cs="Times New Roman"/>
          <w:bCs w:val="0"/>
          <w:color w:val="000000"/>
          <w:sz w:val="18"/>
          <w:szCs w:val="18"/>
        </w:rPr>
        <w:t xml:space="preserve">todo en calles peatonales. </w:t>
      </w:r>
    </w:p>
    <w:p w14:paraId="15B2A79C" w14:textId="77777777" w:rsidR="00F06FD0" w:rsidRPr="00F06FD0" w:rsidRDefault="00F06FD0" w:rsidP="00F06FD0">
      <w:pPr>
        <w:pStyle w:val="Estilo1"/>
        <w:spacing w:before="200" w:after="200"/>
        <w:ind w:left="709" w:hanging="142"/>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c) en proximidad de actividades de pública concurrencia similares en la zona. </w:t>
      </w:r>
    </w:p>
    <w:p w14:paraId="01D4C033" w14:textId="77777777" w:rsidR="00F06FD0" w:rsidRPr="00F06FD0" w:rsidRDefault="00F06FD0" w:rsidP="00F06FD0">
      <w:pPr>
        <w:pStyle w:val="Estilo1"/>
        <w:spacing w:before="200" w:after="200"/>
        <w:ind w:left="709" w:hanging="142"/>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d) en actividades que produzcan problemas de circulación de vehículos en la vía pública al acceder o abandonar las mismas, cuando pueda originarse contaminación acústica, por ejemplo, en caso de actividades nocturnas en calles estrecha o con dificultad de maniobra, en zona de viviendas. </w:t>
      </w:r>
    </w:p>
    <w:p w14:paraId="59DE24AA" w14:textId="77777777" w:rsidR="00F06FD0" w:rsidRPr="00F06FD0" w:rsidRDefault="00F06FD0" w:rsidP="00F06FD0">
      <w:pPr>
        <w:pStyle w:val="Estilo1"/>
        <w:spacing w:before="200" w:after="200"/>
        <w:ind w:left="709" w:hanging="142"/>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e) en actividades recreativas o de espectáculos públicos, en zonas de viviendas, donde pueda generarse concentración de personas en sus inmediaciones o accesos (bares, pubs, discotecas, etc.). </w:t>
      </w:r>
    </w:p>
    <w:p w14:paraId="3A317A2F" w14:textId="77777777" w:rsidR="00F06FD0" w:rsidRPr="00F06FD0" w:rsidRDefault="00F06FD0" w:rsidP="00F06FD0">
      <w:pPr>
        <w:pStyle w:val="Estilo1"/>
        <w:spacing w:before="200" w:after="200"/>
        <w:ind w:left="709" w:hanging="142"/>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f) en actividades con cualquier otro factor que pueda contribuir a generar contaminación acústica por efectos indirectos. </w:t>
      </w:r>
    </w:p>
    <w:p w14:paraId="1FEAE630" w14:textId="77777777" w:rsidR="00F06FD0" w:rsidRPr="00F06FD0" w:rsidRDefault="00F06FD0" w:rsidP="00F06FD0">
      <w:pPr>
        <w:pStyle w:val="Estilo1"/>
        <w:spacing w:before="200" w:after="200"/>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(4) Indíquense los ensayos acústicos realizados, tanto los programados en el estudio acústico como los requeridos por el órgano municipal competente en el procedimiento de legalización de la actividad, ensayos que deben acompañarse. En todo caso deben realizarse y acompañarse los siguientes ensayos: </w:t>
      </w:r>
    </w:p>
    <w:p w14:paraId="118D7850" w14:textId="4304F02E" w:rsidR="00F06FD0" w:rsidRPr="00F06FD0" w:rsidRDefault="00F06FD0" w:rsidP="00F06FD0">
      <w:pPr>
        <w:pStyle w:val="Estilo1"/>
        <w:spacing w:before="200" w:after="200"/>
        <w:ind w:left="709" w:hanging="142"/>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a) aislamiento acústico a ruido aéreo entre locales: cuando se trate de actividades ruidosas que requieran aislamientos acústicos: D</w:t>
      </w:r>
      <w:r w:rsidRPr="00F06FD0">
        <w:rPr>
          <w:rFonts w:ascii="Times New Roman" w:hAnsi="Times New Roman" w:cs="Times New Roman"/>
          <w:bCs w:val="0"/>
          <w:color w:val="000000"/>
          <w:sz w:val="18"/>
          <w:szCs w:val="18"/>
          <w:vertAlign w:val="subscript"/>
        </w:rPr>
        <w:t xml:space="preserve">nT,A </w:t>
      </w:r>
      <w:r w:rsidRPr="00F06FD0">
        <w:rPr>
          <w:rFonts w:ascii="Times New Roman" w:hAnsi="Times New Roman" w:cs="Times New Roman"/>
          <w:bCs w:val="0"/>
          <w:color w:val="000000"/>
          <w:sz w:val="18"/>
          <w:szCs w:val="18"/>
        </w:rPr>
        <w:t xml:space="preserve">≥ 60 dBA, teniendo en cuenta el Decreto </w:t>
      </w:r>
      <w:r w:rsidR="00992E6F" w:rsidRPr="00992E6F">
        <w:rPr>
          <w:rFonts w:ascii="Times New Roman" w:hAnsi="Times New Roman" w:cs="Times New Roman"/>
          <w:bCs w:val="0"/>
          <w:color w:val="000000"/>
          <w:sz w:val="18"/>
          <w:szCs w:val="18"/>
        </w:rPr>
        <w:t>50/2025, de 24 de febrero</w:t>
      </w:r>
      <w:r w:rsidRPr="00F06FD0">
        <w:rPr>
          <w:rFonts w:ascii="Times New Roman" w:hAnsi="Times New Roman" w:cs="Times New Roman"/>
          <w:bCs w:val="0"/>
          <w:color w:val="000000"/>
          <w:sz w:val="18"/>
          <w:szCs w:val="18"/>
        </w:rPr>
        <w:t xml:space="preserve">, y la </w:t>
      </w:r>
      <w:r w:rsidR="007A1777" w:rsidRPr="00F06FD0">
        <w:rPr>
          <w:rFonts w:ascii="Times New Roman" w:hAnsi="Times New Roman" w:cs="Times New Roman"/>
          <w:bCs w:val="0"/>
          <w:color w:val="000000"/>
          <w:sz w:val="18"/>
          <w:szCs w:val="18"/>
        </w:rPr>
        <w:t xml:space="preserve">Ordenanza Municipal </w:t>
      </w:r>
      <w:r w:rsidR="007A1777">
        <w:rPr>
          <w:rFonts w:ascii="Times New Roman" w:hAnsi="Times New Roman" w:cs="Times New Roman"/>
          <w:bCs w:val="0"/>
          <w:color w:val="000000"/>
          <w:sz w:val="18"/>
          <w:szCs w:val="18"/>
        </w:rPr>
        <w:t>para la Preservación de la Calidad Acústica</w:t>
      </w:r>
      <w:r w:rsidR="007A1777" w:rsidRPr="00F06FD0">
        <w:rPr>
          <w:rFonts w:ascii="Times New Roman" w:hAnsi="Times New Roman" w:cs="Times New Roman"/>
          <w:bCs w:val="0"/>
          <w:color w:val="000000"/>
          <w:sz w:val="18"/>
          <w:szCs w:val="18"/>
        </w:rPr>
        <w:t xml:space="preserve"> </w:t>
      </w:r>
      <w:r w:rsidRPr="00F06FD0">
        <w:rPr>
          <w:rFonts w:ascii="Times New Roman" w:hAnsi="Times New Roman" w:cs="Times New Roman"/>
          <w:bCs w:val="0"/>
          <w:color w:val="000000"/>
          <w:sz w:val="18"/>
          <w:szCs w:val="18"/>
        </w:rPr>
        <w:t xml:space="preserve">de este Ayuntamiento. </w:t>
      </w:r>
    </w:p>
    <w:p w14:paraId="7B4D435D" w14:textId="0455D3D4" w:rsidR="00F06FD0" w:rsidRPr="00F06FD0" w:rsidRDefault="00F06FD0" w:rsidP="00F06FD0">
      <w:pPr>
        <w:pStyle w:val="Estilo1"/>
        <w:spacing w:before="200" w:after="200"/>
        <w:ind w:left="709" w:hanging="142"/>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b) aislamiento acústico a ruido aéreo de fachadas: cuando se trate de actividades ruidosas que requieran aislamientos acústicos: D</w:t>
      </w:r>
      <w:r w:rsidRPr="00F06FD0">
        <w:rPr>
          <w:rFonts w:ascii="Times New Roman" w:hAnsi="Times New Roman" w:cs="Times New Roman"/>
          <w:bCs w:val="0"/>
          <w:color w:val="000000"/>
          <w:sz w:val="18"/>
          <w:szCs w:val="18"/>
          <w:vertAlign w:val="subscript"/>
        </w:rPr>
        <w:t>A</w:t>
      </w:r>
      <w:r w:rsidRPr="00F06FD0">
        <w:rPr>
          <w:rFonts w:ascii="Times New Roman" w:hAnsi="Times New Roman" w:cs="Times New Roman"/>
          <w:bCs w:val="0"/>
          <w:color w:val="000000"/>
          <w:sz w:val="18"/>
          <w:szCs w:val="18"/>
        </w:rPr>
        <w:t xml:space="preserve"> ≥ 40 dBA, teniendo en cuenta el Decreto </w:t>
      </w:r>
      <w:r w:rsidR="00992E6F" w:rsidRPr="00992E6F">
        <w:rPr>
          <w:rFonts w:ascii="Times New Roman" w:hAnsi="Times New Roman" w:cs="Times New Roman"/>
          <w:bCs w:val="0"/>
          <w:color w:val="000000"/>
          <w:sz w:val="18"/>
          <w:szCs w:val="18"/>
        </w:rPr>
        <w:t>50/2025, de 24 de febrero</w:t>
      </w:r>
      <w:r w:rsidRPr="00F06FD0">
        <w:rPr>
          <w:rFonts w:ascii="Times New Roman" w:hAnsi="Times New Roman" w:cs="Times New Roman"/>
          <w:bCs w:val="0"/>
          <w:color w:val="000000"/>
          <w:sz w:val="18"/>
          <w:szCs w:val="18"/>
        </w:rPr>
        <w:t xml:space="preserve">, y la </w:t>
      </w:r>
      <w:r w:rsidR="007A1777" w:rsidRPr="00F06FD0">
        <w:rPr>
          <w:rFonts w:ascii="Times New Roman" w:hAnsi="Times New Roman" w:cs="Times New Roman"/>
          <w:bCs w:val="0"/>
          <w:color w:val="000000"/>
          <w:sz w:val="18"/>
          <w:szCs w:val="18"/>
        </w:rPr>
        <w:t xml:space="preserve">Ordenanza Municipal </w:t>
      </w:r>
      <w:r w:rsidR="007A1777">
        <w:rPr>
          <w:rFonts w:ascii="Times New Roman" w:hAnsi="Times New Roman" w:cs="Times New Roman"/>
          <w:bCs w:val="0"/>
          <w:color w:val="000000"/>
          <w:sz w:val="18"/>
          <w:szCs w:val="18"/>
        </w:rPr>
        <w:t>para la Preservación de la Calidad Acústica</w:t>
      </w:r>
      <w:r w:rsidR="007A1777" w:rsidRPr="00F06FD0">
        <w:rPr>
          <w:rFonts w:ascii="Times New Roman" w:hAnsi="Times New Roman" w:cs="Times New Roman"/>
          <w:bCs w:val="0"/>
          <w:color w:val="000000"/>
          <w:sz w:val="18"/>
          <w:szCs w:val="18"/>
        </w:rPr>
        <w:t xml:space="preserve"> </w:t>
      </w:r>
      <w:r w:rsidRPr="00F06FD0">
        <w:rPr>
          <w:rFonts w:ascii="Times New Roman" w:hAnsi="Times New Roman" w:cs="Times New Roman"/>
          <w:bCs w:val="0"/>
          <w:color w:val="000000"/>
          <w:sz w:val="18"/>
          <w:szCs w:val="18"/>
        </w:rPr>
        <w:t xml:space="preserve">de este Ayuntamiento </w:t>
      </w:r>
    </w:p>
    <w:p w14:paraId="5E1E50BA" w14:textId="6DEA4B99" w:rsidR="00F06FD0" w:rsidRPr="00F06FD0" w:rsidRDefault="00F06FD0" w:rsidP="00F06FD0">
      <w:pPr>
        <w:pStyle w:val="Estilo1"/>
        <w:spacing w:before="200" w:after="200"/>
        <w:ind w:left="709" w:hanging="142"/>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c) aislamiento acústico a ruido de impacto: cuando se trate de las actividades señaladas en el Decreto </w:t>
      </w:r>
      <w:r w:rsidR="00992E6F" w:rsidRPr="00992E6F">
        <w:rPr>
          <w:rFonts w:ascii="Times New Roman" w:hAnsi="Times New Roman" w:cs="Times New Roman"/>
          <w:bCs w:val="0"/>
          <w:color w:val="000000"/>
          <w:sz w:val="18"/>
          <w:szCs w:val="18"/>
        </w:rPr>
        <w:t>50/2025, de 24 de febrero</w:t>
      </w:r>
      <w:r w:rsidRPr="00F06FD0">
        <w:rPr>
          <w:rFonts w:ascii="Times New Roman" w:hAnsi="Times New Roman" w:cs="Times New Roman"/>
          <w:bCs w:val="0"/>
          <w:color w:val="000000"/>
          <w:sz w:val="18"/>
          <w:szCs w:val="18"/>
        </w:rPr>
        <w:t xml:space="preserve">, y la </w:t>
      </w:r>
      <w:r w:rsidR="007A1777" w:rsidRPr="00F06FD0">
        <w:rPr>
          <w:rFonts w:ascii="Times New Roman" w:hAnsi="Times New Roman" w:cs="Times New Roman"/>
          <w:bCs w:val="0"/>
          <w:color w:val="000000"/>
          <w:sz w:val="18"/>
          <w:szCs w:val="18"/>
        </w:rPr>
        <w:t xml:space="preserve">Ordenanza Municipal </w:t>
      </w:r>
      <w:r w:rsidR="007A1777">
        <w:rPr>
          <w:rFonts w:ascii="Times New Roman" w:hAnsi="Times New Roman" w:cs="Times New Roman"/>
          <w:bCs w:val="0"/>
          <w:color w:val="000000"/>
          <w:sz w:val="18"/>
          <w:szCs w:val="18"/>
        </w:rPr>
        <w:t>para la Preservación de la Calidad Acústica</w:t>
      </w:r>
      <w:r w:rsidR="007A1777" w:rsidRPr="00F06FD0">
        <w:rPr>
          <w:rFonts w:ascii="Times New Roman" w:hAnsi="Times New Roman" w:cs="Times New Roman"/>
          <w:bCs w:val="0"/>
          <w:color w:val="000000"/>
          <w:sz w:val="18"/>
          <w:szCs w:val="18"/>
        </w:rPr>
        <w:t xml:space="preserve"> </w:t>
      </w:r>
      <w:r w:rsidRPr="00F06FD0">
        <w:rPr>
          <w:rFonts w:ascii="Times New Roman" w:hAnsi="Times New Roman" w:cs="Times New Roman"/>
          <w:bCs w:val="0"/>
          <w:color w:val="000000"/>
          <w:sz w:val="18"/>
          <w:szCs w:val="18"/>
        </w:rPr>
        <w:t xml:space="preserve">de este Ayuntamiento. </w:t>
      </w:r>
    </w:p>
    <w:p w14:paraId="4C0BD8D8" w14:textId="61D46305" w:rsidR="00F06FD0" w:rsidRPr="00F06FD0" w:rsidRDefault="00F06FD0" w:rsidP="00F06FD0">
      <w:pPr>
        <w:pStyle w:val="Estilo1"/>
        <w:spacing w:before="200" w:after="200"/>
        <w:ind w:left="709" w:hanging="142"/>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lastRenderedPageBreak/>
        <w:t xml:space="preserve">d) tiempo de reverberación: cuando se trate de las actividades señaladas en el </w:t>
      </w:r>
      <w:r w:rsidR="007A1777" w:rsidRPr="00F06FD0">
        <w:rPr>
          <w:rFonts w:ascii="Times New Roman" w:hAnsi="Times New Roman" w:cs="Times New Roman"/>
          <w:bCs w:val="0"/>
          <w:color w:val="000000"/>
          <w:sz w:val="18"/>
          <w:szCs w:val="18"/>
        </w:rPr>
        <w:t xml:space="preserve">Decreto </w:t>
      </w:r>
      <w:r w:rsidR="007A1777" w:rsidRPr="00992E6F">
        <w:rPr>
          <w:rFonts w:ascii="Times New Roman" w:hAnsi="Times New Roman" w:cs="Times New Roman"/>
          <w:bCs w:val="0"/>
          <w:color w:val="000000"/>
          <w:sz w:val="18"/>
          <w:szCs w:val="18"/>
        </w:rPr>
        <w:t>50/2025, de 24 de febrero</w:t>
      </w:r>
      <w:r w:rsidRPr="00F06FD0">
        <w:rPr>
          <w:rFonts w:ascii="Times New Roman" w:hAnsi="Times New Roman" w:cs="Times New Roman"/>
          <w:bCs w:val="0"/>
          <w:color w:val="000000"/>
          <w:sz w:val="18"/>
          <w:szCs w:val="18"/>
        </w:rPr>
        <w:t xml:space="preserve">, y la </w:t>
      </w:r>
      <w:r w:rsidR="007A1777" w:rsidRPr="00F06FD0">
        <w:rPr>
          <w:rFonts w:ascii="Times New Roman" w:hAnsi="Times New Roman" w:cs="Times New Roman"/>
          <w:bCs w:val="0"/>
          <w:color w:val="000000"/>
          <w:sz w:val="18"/>
          <w:szCs w:val="18"/>
        </w:rPr>
        <w:t xml:space="preserve">Ordenanza Municipal </w:t>
      </w:r>
      <w:r w:rsidR="007A1777">
        <w:rPr>
          <w:rFonts w:ascii="Times New Roman" w:hAnsi="Times New Roman" w:cs="Times New Roman"/>
          <w:bCs w:val="0"/>
          <w:color w:val="000000"/>
          <w:sz w:val="18"/>
          <w:szCs w:val="18"/>
        </w:rPr>
        <w:t>para la Preservación de la Calidad Acústica</w:t>
      </w:r>
      <w:r w:rsidR="007A1777" w:rsidRPr="00F06FD0">
        <w:rPr>
          <w:rFonts w:ascii="Times New Roman" w:hAnsi="Times New Roman" w:cs="Times New Roman"/>
          <w:bCs w:val="0"/>
          <w:color w:val="000000"/>
          <w:sz w:val="18"/>
          <w:szCs w:val="18"/>
        </w:rPr>
        <w:t xml:space="preserve"> </w:t>
      </w:r>
      <w:r w:rsidRPr="00F06FD0">
        <w:rPr>
          <w:rFonts w:ascii="Times New Roman" w:hAnsi="Times New Roman" w:cs="Times New Roman"/>
          <w:bCs w:val="0"/>
          <w:color w:val="000000"/>
          <w:sz w:val="18"/>
          <w:szCs w:val="18"/>
        </w:rPr>
        <w:t xml:space="preserve">de este Ayuntamiento. </w:t>
      </w:r>
    </w:p>
    <w:p w14:paraId="259CE97A" w14:textId="15B43D2A" w:rsidR="00F06FD0" w:rsidRPr="00F06FD0" w:rsidRDefault="00F06FD0" w:rsidP="00F06FD0">
      <w:pPr>
        <w:pStyle w:val="Estilo1"/>
        <w:spacing w:before="200" w:after="200"/>
        <w:ind w:left="709" w:hanging="142"/>
        <w:rPr>
          <w:rFonts w:ascii="Times New Roman" w:hAnsi="Times New Roman" w:cs="Times New Roman"/>
          <w:color w:val="000000"/>
          <w:sz w:val="18"/>
          <w:szCs w:val="18"/>
        </w:rPr>
      </w:pPr>
      <w:r w:rsidRPr="00F06FD0">
        <w:rPr>
          <w:rFonts w:ascii="Times New Roman" w:hAnsi="Times New Roman" w:cs="Times New Roman"/>
          <w:bCs w:val="0"/>
          <w:color w:val="000000"/>
          <w:sz w:val="18"/>
          <w:szCs w:val="18"/>
        </w:rPr>
        <w:t xml:space="preserve">e) niveles de inmisión de ruido (NII y NIE): cuando se trate de actividades con motores, máquinas o instalaciones cuyos niveles sonoros, según información de su fabricante, sean tales que puedan hacer superar los límites de inmisión de ruido establecidos en el </w:t>
      </w:r>
      <w:r w:rsidR="007A1777" w:rsidRPr="00F06FD0">
        <w:rPr>
          <w:rFonts w:ascii="Times New Roman" w:hAnsi="Times New Roman" w:cs="Times New Roman"/>
          <w:bCs w:val="0"/>
          <w:color w:val="000000"/>
          <w:sz w:val="18"/>
          <w:szCs w:val="18"/>
        </w:rPr>
        <w:t xml:space="preserve">Decreto </w:t>
      </w:r>
      <w:r w:rsidR="007A1777" w:rsidRPr="00992E6F">
        <w:rPr>
          <w:rFonts w:ascii="Times New Roman" w:hAnsi="Times New Roman" w:cs="Times New Roman"/>
          <w:bCs w:val="0"/>
          <w:color w:val="000000"/>
          <w:sz w:val="18"/>
          <w:szCs w:val="18"/>
        </w:rPr>
        <w:t>50/2025, de 24 de febrero</w:t>
      </w:r>
      <w:r w:rsidRPr="00F06FD0">
        <w:rPr>
          <w:rFonts w:ascii="Times New Roman" w:hAnsi="Times New Roman" w:cs="Times New Roman"/>
          <w:bCs w:val="0"/>
          <w:color w:val="000000"/>
          <w:sz w:val="18"/>
          <w:szCs w:val="18"/>
        </w:rPr>
        <w:t xml:space="preserve">, y la </w:t>
      </w:r>
      <w:r w:rsidR="007A1777" w:rsidRPr="00F06FD0">
        <w:rPr>
          <w:rFonts w:ascii="Times New Roman" w:hAnsi="Times New Roman" w:cs="Times New Roman"/>
          <w:bCs w:val="0"/>
          <w:color w:val="000000"/>
          <w:sz w:val="18"/>
          <w:szCs w:val="18"/>
        </w:rPr>
        <w:t xml:space="preserve">Ordenanza Municipal </w:t>
      </w:r>
      <w:r w:rsidR="007A1777">
        <w:rPr>
          <w:rFonts w:ascii="Times New Roman" w:hAnsi="Times New Roman" w:cs="Times New Roman"/>
          <w:bCs w:val="0"/>
          <w:color w:val="000000"/>
          <w:sz w:val="18"/>
          <w:szCs w:val="18"/>
        </w:rPr>
        <w:t>para la Preservación de la Calidad Acústica</w:t>
      </w:r>
      <w:r w:rsidR="007A1777" w:rsidRPr="00F06FD0">
        <w:rPr>
          <w:rFonts w:ascii="Times New Roman" w:hAnsi="Times New Roman" w:cs="Times New Roman"/>
          <w:bCs w:val="0"/>
          <w:color w:val="000000"/>
          <w:sz w:val="18"/>
          <w:szCs w:val="18"/>
        </w:rPr>
        <w:t xml:space="preserve"> </w:t>
      </w:r>
      <w:r w:rsidRPr="00F06FD0">
        <w:rPr>
          <w:rFonts w:ascii="Times New Roman" w:hAnsi="Times New Roman" w:cs="Times New Roman"/>
          <w:bCs w:val="0"/>
          <w:color w:val="000000"/>
          <w:sz w:val="18"/>
          <w:szCs w:val="18"/>
        </w:rPr>
        <w:t xml:space="preserve">de este Ayuntamiento, o </w:t>
      </w:r>
      <w:r w:rsidRPr="00F06FD0">
        <w:rPr>
          <w:rFonts w:ascii="Times New Roman" w:hAnsi="Times New Roman" w:cs="Times New Roman"/>
          <w:color w:val="000000"/>
          <w:sz w:val="18"/>
          <w:szCs w:val="18"/>
        </w:rPr>
        <w:t xml:space="preserve">cuando se trate de actividades obligadas a instalar limitador-controlador acústico teniendo en cuenta las dos normas anteriores. </w:t>
      </w:r>
    </w:p>
    <w:p w14:paraId="0FB5BA33" w14:textId="2358A993" w:rsidR="00F06FD0" w:rsidRPr="00F06FD0" w:rsidRDefault="00F06FD0" w:rsidP="00F06FD0">
      <w:pPr>
        <w:pStyle w:val="Estilo1"/>
        <w:spacing w:before="200" w:after="200"/>
        <w:ind w:left="709" w:hanging="142"/>
        <w:rPr>
          <w:rFonts w:ascii="Times New Roman" w:hAnsi="Times New Roman" w:cs="Times New Roman"/>
          <w:color w:val="000000"/>
          <w:sz w:val="18"/>
          <w:szCs w:val="18"/>
        </w:rPr>
      </w:pPr>
      <w:r w:rsidRPr="00F06FD0">
        <w:rPr>
          <w:rFonts w:ascii="Times New Roman" w:hAnsi="Times New Roman" w:cs="Times New Roman"/>
          <w:color w:val="000000"/>
          <w:sz w:val="18"/>
          <w:szCs w:val="18"/>
        </w:rPr>
        <w:t xml:space="preserve">f) pérdidas de energía acústica a ruido aéreo: cuando se trate de actividades obligadas a instalar limitador-controlador acústico teniendo en cuenta el </w:t>
      </w:r>
      <w:r w:rsidR="007A1777" w:rsidRPr="00F06FD0">
        <w:rPr>
          <w:rFonts w:ascii="Times New Roman" w:hAnsi="Times New Roman" w:cs="Times New Roman"/>
          <w:bCs w:val="0"/>
          <w:color w:val="000000"/>
          <w:sz w:val="18"/>
          <w:szCs w:val="18"/>
        </w:rPr>
        <w:t xml:space="preserve">Decreto </w:t>
      </w:r>
      <w:r w:rsidR="007A1777" w:rsidRPr="00992E6F">
        <w:rPr>
          <w:rFonts w:ascii="Times New Roman" w:hAnsi="Times New Roman" w:cs="Times New Roman"/>
          <w:bCs w:val="0"/>
          <w:color w:val="000000"/>
          <w:sz w:val="18"/>
          <w:szCs w:val="18"/>
        </w:rPr>
        <w:t>50/2025, de 24 de febrero</w:t>
      </w:r>
      <w:r w:rsidRPr="00F06FD0">
        <w:rPr>
          <w:rFonts w:ascii="Times New Roman" w:hAnsi="Times New Roman" w:cs="Times New Roman"/>
          <w:color w:val="000000"/>
          <w:sz w:val="18"/>
          <w:szCs w:val="18"/>
        </w:rPr>
        <w:t xml:space="preserve">, y la </w:t>
      </w:r>
      <w:r w:rsidRPr="00F06FD0">
        <w:rPr>
          <w:rFonts w:ascii="Times New Roman" w:hAnsi="Times New Roman" w:cs="Times New Roman"/>
          <w:bCs w:val="0"/>
          <w:color w:val="000000"/>
          <w:sz w:val="18"/>
          <w:szCs w:val="18"/>
        </w:rPr>
        <w:t xml:space="preserve">Ordenanza Municipal </w:t>
      </w:r>
      <w:r w:rsidR="007A1777">
        <w:rPr>
          <w:rFonts w:ascii="Times New Roman" w:hAnsi="Times New Roman" w:cs="Times New Roman"/>
          <w:bCs w:val="0"/>
          <w:color w:val="000000"/>
          <w:sz w:val="18"/>
          <w:szCs w:val="18"/>
        </w:rPr>
        <w:t>para la Preservación de la Calidad Acústica</w:t>
      </w:r>
      <w:r w:rsidRPr="00F06FD0">
        <w:rPr>
          <w:rFonts w:ascii="Times New Roman" w:hAnsi="Times New Roman" w:cs="Times New Roman"/>
          <w:bCs w:val="0"/>
          <w:color w:val="000000"/>
          <w:sz w:val="18"/>
          <w:szCs w:val="18"/>
        </w:rPr>
        <w:t xml:space="preserve"> </w:t>
      </w:r>
      <w:r w:rsidRPr="00F06FD0">
        <w:rPr>
          <w:rFonts w:ascii="Times New Roman" w:hAnsi="Times New Roman" w:cs="Times New Roman"/>
          <w:color w:val="000000"/>
          <w:sz w:val="18"/>
          <w:szCs w:val="18"/>
        </w:rPr>
        <w:t xml:space="preserve">de este Ayuntamiento </w:t>
      </w:r>
    </w:p>
    <w:p w14:paraId="49B4F7F1" w14:textId="77777777" w:rsidR="00F06FD0" w:rsidRPr="00F06FD0" w:rsidRDefault="00F06FD0" w:rsidP="00F06FD0">
      <w:pPr>
        <w:pStyle w:val="Estilo1"/>
        <w:spacing w:before="200" w:after="200"/>
        <w:ind w:left="709" w:hanging="142"/>
        <w:rPr>
          <w:rFonts w:ascii="Times New Roman" w:hAnsi="Times New Roman" w:cs="Times New Roman"/>
          <w:color w:val="000000"/>
          <w:sz w:val="18"/>
          <w:szCs w:val="18"/>
        </w:rPr>
      </w:pPr>
      <w:r w:rsidRPr="00F06FD0">
        <w:rPr>
          <w:rFonts w:ascii="Times New Roman" w:hAnsi="Times New Roman" w:cs="Times New Roman"/>
          <w:color w:val="000000"/>
          <w:sz w:val="18"/>
          <w:szCs w:val="18"/>
        </w:rPr>
        <w:t xml:space="preserve">g) vibraciones: cuando se detecte evidencia de las mismas. </w:t>
      </w:r>
    </w:p>
    <w:p w14:paraId="3E98A1FB" w14:textId="77777777" w:rsidR="00F06FD0" w:rsidRPr="00F06FD0" w:rsidRDefault="00F06FD0" w:rsidP="00F06FD0">
      <w:pPr>
        <w:pStyle w:val="Estilo1"/>
        <w:spacing w:before="200" w:after="200"/>
        <w:rPr>
          <w:rFonts w:ascii="Times New Roman" w:hAnsi="Times New Roman" w:cs="Times New Roman"/>
          <w:bCs w:val="0"/>
          <w:color w:val="000000"/>
          <w:sz w:val="18"/>
          <w:szCs w:val="18"/>
        </w:rPr>
      </w:pPr>
      <w:r w:rsidRPr="00F06FD0">
        <w:rPr>
          <w:rFonts w:ascii="Times New Roman" w:hAnsi="Times New Roman" w:cs="Times New Roman"/>
          <w:color w:val="000000"/>
          <w:sz w:val="18"/>
          <w:szCs w:val="18"/>
        </w:rPr>
        <w:t xml:space="preserve">Cuando no se hayan programado o requerido ensayos acústicos, o cuando no sea obligatorio realizarlos teniendo en </w:t>
      </w:r>
      <w:r w:rsidRPr="00F06FD0">
        <w:rPr>
          <w:rFonts w:ascii="Times New Roman" w:hAnsi="Times New Roman" w:cs="Times New Roman"/>
          <w:bCs w:val="0"/>
          <w:color w:val="000000"/>
          <w:sz w:val="18"/>
          <w:szCs w:val="18"/>
        </w:rPr>
        <w:t xml:space="preserve">cuenta los apartados a), b), c), d), e), f) o g) anteriores, indíquese: “No requiere ensayos acústicos”. </w:t>
      </w:r>
    </w:p>
    <w:p w14:paraId="008AF454" w14:textId="29AD857D" w:rsidR="00F06FD0" w:rsidRPr="00F06FD0" w:rsidRDefault="00F06FD0" w:rsidP="00F06FD0">
      <w:pPr>
        <w:pStyle w:val="Estilo1"/>
        <w:spacing w:before="200" w:after="200"/>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(5) Indíquese y descríbase la documentación acústica presentada (estudio acústico; anexo I al estudio acústico; ensayo de medición, valoración y evaluación de aislamiento acústico a ruido aéreo entre recintos; ensayo de medición, valoración y evaluación del nivel de inmisión de ruido en el exterior, etc.) </w:t>
      </w:r>
    </w:p>
    <w:p w14:paraId="6DCBDB55" w14:textId="77777777" w:rsidR="00F06FD0" w:rsidRPr="00F06FD0" w:rsidRDefault="00F06FD0" w:rsidP="00F06FD0">
      <w:pPr>
        <w:pStyle w:val="Estilo1"/>
        <w:spacing w:before="200" w:after="200"/>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 xml:space="preserve">(6) Indíquese el colegio profesional al que pertenece, en su caso, el personal técnico competente que suscribe el tipo de documento correspondiente. </w:t>
      </w:r>
    </w:p>
    <w:p w14:paraId="7D8AB82C" w14:textId="40AA3B26" w:rsidR="00F06FD0" w:rsidRPr="00F06FD0" w:rsidRDefault="00F06FD0" w:rsidP="00F06FD0">
      <w:pPr>
        <w:pStyle w:val="Estilo1"/>
        <w:spacing w:before="200" w:after="200"/>
        <w:rPr>
          <w:rFonts w:ascii="Times New Roman" w:hAnsi="Times New Roman" w:cs="Times New Roman"/>
          <w:bCs w:val="0"/>
          <w:color w:val="000000"/>
          <w:sz w:val="18"/>
          <w:szCs w:val="18"/>
        </w:rPr>
      </w:pPr>
      <w:r w:rsidRPr="00F06FD0">
        <w:rPr>
          <w:rFonts w:ascii="Times New Roman" w:hAnsi="Times New Roman" w:cs="Times New Roman"/>
          <w:bCs w:val="0"/>
          <w:color w:val="000000"/>
          <w:sz w:val="18"/>
          <w:szCs w:val="18"/>
        </w:rPr>
        <w:t>(7 y 8) Indíquese, respectivamente, el número y la fecha de visado del documento señalado en la primera columna. Cuando por cualquier circunstancia no proceda exigir el visado del documento, indíquese en las columnas cuarta y quinta: “Documento no visado”.</w:t>
      </w:r>
    </w:p>
    <w:p w14:paraId="649C6510" w14:textId="77777777" w:rsidR="00F06FD0" w:rsidRPr="00BC19EC" w:rsidRDefault="00F06FD0" w:rsidP="00BC19EC">
      <w:pPr>
        <w:pStyle w:val="Estilo1"/>
        <w:spacing w:before="200" w:after="200"/>
        <w:rPr>
          <w:rFonts w:ascii="Times New Roman" w:hAnsi="Times New Roman" w:cs="Times New Roman"/>
          <w:b/>
          <w:color w:val="000000"/>
          <w:sz w:val="24"/>
          <w:szCs w:val="24"/>
        </w:rPr>
      </w:pPr>
    </w:p>
    <w:sectPr w:rsidR="00F06FD0" w:rsidRPr="00BC19EC" w:rsidSect="00A61178">
      <w:headerReference w:type="default" r:id="rId7"/>
      <w:footerReference w:type="default" r:id="rId8"/>
      <w:headerReference w:type="first" r:id="rId9"/>
      <w:pgSz w:w="11906" w:h="16838"/>
      <w:pgMar w:top="2127" w:right="1274" w:bottom="1560" w:left="1560" w:header="426" w:footer="2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9AACB" w14:textId="77777777" w:rsidR="008612AE" w:rsidRDefault="008612AE" w:rsidP="00F85644">
      <w:pPr>
        <w:spacing w:before="0" w:after="0" w:line="240" w:lineRule="auto"/>
      </w:pPr>
      <w:r>
        <w:separator/>
      </w:r>
    </w:p>
  </w:endnote>
  <w:endnote w:type="continuationSeparator" w:id="0">
    <w:p w14:paraId="0DA371AA" w14:textId="77777777" w:rsidR="008612AE" w:rsidRDefault="008612AE" w:rsidP="00F856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863914"/>
      <w:docPartObj>
        <w:docPartGallery w:val="Page Numbers (Bottom of Page)"/>
        <w:docPartUnique/>
      </w:docPartObj>
    </w:sdtPr>
    <w:sdtContent>
      <w:p w14:paraId="45C3C764" w14:textId="30F643E9" w:rsidR="000A3EFC" w:rsidRDefault="000A3EFC" w:rsidP="000A3EFC">
        <w:pPr>
          <w:pStyle w:val="Piedepgina"/>
          <w:tabs>
            <w:tab w:val="clear" w:pos="8504"/>
          </w:tabs>
          <w:ind w:right="-142"/>
          <w:jc w:val="right"/>
        </w:pPr>
        <w:r>
          <w:fldChar w:fldCharType="begin"/>
        </w:r>
        <w:r>
          <w:instrText>PAGE   \* MERGEFORMAT</w:instrText>
        </w:r>
        <w:r>
          <w:fldChar w:fldCharType="separate"/>
        </w:r>
        <w:r>
          <w:t>2</w:t>
        </w:r>
        <w:r>
          <w:fldChar w:fldCharType="end"/>
        </w:r>
      </w:p>
    </w:sdtContent>
  </w:sdt>
  <w:p w14:paraId="4865874F" w14:textId="77777777" w:rsidR="000A3EFC" w:rsidRDefault="000A3E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2CC6B" w14:textId="77777777" w:rsidR="008612AE" w:rsidRDefault="008612AE" w:rsidP="00F85644">
      <w:pPr>
        <w:spacing w:before="0" w:after="0" w:line="240" w:lineRule="auto"/>
      </w:pPr>
      <w:r>
        <w:separator/>
      </w:r>
    </w:p>
  </w:footnote>
  <w:footnote w:type="continuationSeparator" w:id="0">
    <w:p w14:paraId="23CAAE9A" w14:textId="77777777" w:rsidR="008612AE" w:rsidRDefault="008612AE" w:rsidP="00F8564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E6A5" w14:textId="3C981FDE" w:rsidR="00F85644" w:rsidRDefault="00BC19EC" w:rsidP="00A61178">
    <w:pPr>
      <w:pStyle w:val="Encabezado"/>
      <w:tabs>
        <w:tab w:val="clear" w:pos="8504"/>
      </w:tabs>
      <w:ind w:left="-567"/>
    </w:pPr>
    <w:r>
      <w:rPr>
        <w:noProof/>
      </w:rPr>
      <w:drawing>
        <wp:inline distT="0" distB="0" distL="0" distR="0" wp14:anchorId="330B4EE8" wp14:editId="53DEEA27">
          <wp:extent cx="810883" cy="849221"/>
          <wp:effectExtent l="0" t="0" r="8890" b="8255"/>
          <wp:docPr id="270707730"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1843"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59" cy="871817"/>
                  </a:xfrm>
                  <a:prstGeom prst="rect">
                    <a:avLst/>
                  </a:prstGeom>
                  <a:noFill/>
                  <a:ln>
                    <a:noFill/>
                  </a:ln>
                </pic:spPr>
              </pic:pic>
            </a:graphicData>
          </a:graphic>
        </wp:inline>
      </w:drawing>
    </w:r>
    <w:r w:rsidR="00A61178">
      <w:tab/>
    </w:r>
  </w:p>
  <w:p w14:paraId="2FE4B470" w14:textId="73EB06F9" w:rsidR="00A61178" w:rsidRDefault="00A6117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41709" w14:textId="4D0E9E5C" w:rsidR="00A61178" w:rsidRDefault="00A61178">
    <w:pPr>
      <w:pStyle w:val="Encabezado"/>
    </w:pPr>
    <w:r>
      <w:rPr>
        <w:noProof/>
      </w:rPr>
      <w:drawing>
        <wp:inline distT="0" distB="0" distL="0" distR="0" wp14:anchorId="44DE0930" wp14:editId="15134125">
          <wp:extent cx="810883" cy="849221"/>
          <wp:effectExtent l="0" t="0" r="8890" b="8255"/>
          <wp:docPr id="2042761685"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1843"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59" cy="8718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D7DC4"/>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B5297E"/>
    <w:multiLevelType w:val="hybridMultilevel"/>
    <w:tmpl w:val="DA78A620"/>
    <w:lvl w:ilvl="0" w:tplc="18327B04">
      <w:start w:val="1"/>
      <w:numFmt w:val="decimal"/>
      <w:lvlText w:val="(%1)"/>
      <w:lvlJc w:val="left"/>
      <w:pPr>
        <w:ind w:left="744" w:hanging="384"/>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0B1C41"/>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421945"/>
    <w:multiLevelType w:val="hybridMultilevel"/>
    <w:tmpl w:val="47A4F1B8"/>
    <w:lvl w:ilvl="0" w:tplc="DF2C3C4E">
      <w:start w:val="1"/>
      <w:numFmt w:val="decimal"/>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C002D3"/>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A54B6B"/>
    <w:multiLevelType w:val="multilevel"/>
    <w:tmpl w:val="1C2C0D20"/>
    <w:lvl w:ilvl="0">
      <w:start w:val="1"/>
      <w:numFmt w:val="decimal"/>
      <w:pStyle w:val="Ttu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4DA5592"/>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B05998"/>
    <w:multiLevelType w:val="hybridMultilevel"/>
    <w:tmpl w:val="FB6E4B0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5F20B6F"/>
    <w:multiLevelType w:val="hybridMultilevel"/>
    <w:tmpl w:val="FB6E4B02"/>
    <w:lvl w:ilvl="0" w:tplc="640EEADE">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8274085"/>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AB21686"/>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0A1FFB"/>
    <w:multiLevelType w:val="hybridMultilevel"/>
    <w:tmpl w:val="76AAF2AC"/>
    <w:lvl w:ilvl="0" w:tplc="C77A3ED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69041416">
    <w:abstractNumId w:val="11"/>
  </w:num>
  <w:num w:numId="2" w16cid:durableId="1605770741">
    <w:abstractNumId w:val="5"/>
  </w:num>
  <w:num w:numId="3" w16cid:durableId="149180034">
    <w:abstractNumId w:val="1"/>
  </w:num>
  <w:num w:numId="4" w16cid:durableId="1431001676">
    <w:abstractNumId w:val="3"/>
  </w:num>
  <w:num w:numId="5" w16cid:durableId="427233807">
    <w:abstractNumId w:val="4"/>
  </w:num>
  <w:num w:numId="6" w16cid:durableId="1357387820">
    <w:abstractNumId w:val="10"/>
  </w:num>
  <w:num w:numId="7" w16cid:durableId="260187530">
    <w:abstractNumId w:val="2"/>
  </w:num>
  <w:num w:numId="8" w16cid:durableId="2019119411">
    <w:abstractNumId w:val="6"/>
  </w:num>
  <w:num w:numId="9" w16cid:durableId="1841575817">
    <w:abstractNumId w:val="9"/>
  </w:num>
  <w:num w:numId="10" w16cid:durableId="393550842">
    <w:abstractNumId w:val="0"/>
  </w:num>
  <w:num w:numId="11" w16cid:durableId="1966884365">
    <w:abstractNumId w:val="8"/>
  </w:num>
  <w:num w:numId="12" w16cid:durableId="17290627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034"/>
    <w:rsid w:val="00041C1B"/>
    <w:rsid w:val="00062B22"/>
    <w:rsid w:val="00096982"/>
    <w:rsid w:val="000A3EFC"/>
    <w:rsid w:val="00143E28"/>
    <w:rsid w:val="001C4158"/>
    <w:rsid w:val="00257B49"/>
    <w:rsid w:val="0028725C"/>
    <w:rsid w:val="003B0C0E"/>
    <w:rsid w:val="00484144"/>
    <w:rsid w:val="004E55C0"/>
    <w:rsid w:val="0055741F"/>
    <w:rsid w:val="005C1831"/>
    <w:rsid w:val="005C2B92"/>
    <w:rsid w:val="005F58D0"/>
    <w:rsid w:val="006924FE"/>
    <w:rsid w:val="00772470"/>
    <w:rsid w:val="00796956"/>
    <w:rsid w:val="007A1777"/>
    <w:rsid w:val="007B1BE0"/>
    <w:rsid w:val="007E6C79"/>
    <w:rsid w:val="00857618"/>
    <w:rsid w:val="008612AE"/>
    <w:rsid w:val="00892E65"/>
    <w:rsid w:val="008C7034"/>
    <w:rsid w:val="0090673D"/>
    <w:rsid w:val="009334D2"/>
    <w:rsid w:val="0093463D"/>
    <w:rsid w:val="00992E6F"/>
    <w:rsid w:val="00A61178"/>
    <w:rsid w:val="00AA5775"/>
    <w:rsid w:val="00BC19EC"/>
    <w:rsid w:val="00C86EC5"/>
    <w:rsid w:val="00D1662F"/>
    <w:rsid w:val="00DD1834"/>
    <w:rsid w:val="00E95FBC"/>
    <w:rsid w:val="00F06FD0"/>
    <w:rsid w:val="00F11C85"/>
    <w:rsid w:val="00F146A2"/>
    <w:rsid w:val="00F553F2"/>
    <w:rsid w:val="00F8564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C071"/>
  <w15:chartTrackingRefBased/>
  <w15:docId w15:val="{DD9F0554-83D5-4C3E-8DDB-547F55CF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14:ligatures w14:val="standardContextual"/>
      </w:rPr>
    </w:rPrDefault>
    <w:pPrDefault>
      <w:pPr>
        <w:spacing w:before="100" w:after="100" w:line="10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618"/>
  </w:style>
  <w:style w:type="paragraph" w:styleId="Ttulo1">
    <w:name w:val="heading 1"/>
    <w:basedOn w:val="Normal"/>
    <w:next w:val="Normal"/>
    <w:link w:val="Ttulo1Car"/>
    <w:autoRedefine/>
    <w:uiPriority w:val="9"/>
    <w:qFormat/>
    <w:rsid w:val="00857618"/>
    <w:pPr>
      <w:keepNext/>
      <w:keepLines/>
      <w:spacing w:before="240" w:after="0"/>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857618"/>
    <w:pPr>
      <w:keepNext/>
      <w:keepLines/>
      <w:numPr>
        <w:numId w:val="2"/>
      </w:numPr>
      <w:spacing w:before="160" w:after="120"/>
      <w:ind w:hanging="360"/>
      <w:outlineLvl w:val="1"/>
    </w:pPr>
    <w:rPr>
      <w:rFonts w:eastAsiaTheme="majorEastAsia" w:cstheme="majorBidi"/>
      <w:b/>
      <w:sz w:val="24"/>
      <w:szCs w:val="26"/>
    </w:rPr>
  </w:style>
  <w:style w:type="paragraph" w:styleId="Ttulo3">
    <w:name w:val="heading 3"/>
    <w:basedOn w:val="Normal"/>
    <w:next w:val="Normal"/>
    <w:link w:val="Ttulo3Car"/>
    <w:uiPriority w:val="9"/>
    <w:semiHidden/>
    <w:unhideWhenUsed/>
    <w:qFormat/>
    <w:rsid w:val="008C703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C703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C703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C703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C703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C703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C703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7618"/>
    <w:rPr>
      <w:rFonts w:eastAsiaTheme="majorEastAsia" w:cstheme="majorBidi"/>
      <w:b/>
      <w:sz w:val="24"/>
      <w:szCs w:val="32"/>
    </w:rPr>
  </w:style>
  <w:style w:type="character" w:customStyle="1" w:styleId="Ttulo2Car">
    <w:name w:val="Título 2 Car"/>
    <w:basedOn w:val="Fuentedeprrafopredeter"/>
    <w:link w:val="Ttulo2"/>
    <w:uiPriority w:val="9"/>
    <w:rsid w:val="00857618"/>
    <w:rPr>
      <w:rFonts w:eastAsiaTheme="majorEastAsia" w:cstheme="majorBidi"/>
      <w:b/>
      <w:sz w:val="24"/>
      <w:szCs w:val="26"/>
    </w:rPr>
  </w:style>
  <w:style w:type="character" w:customStyle="1" w:styleId="Ttulo3Car">
    <w:name w:val="Título 3 Car"/>
    <w:basedOn w:val="Fuentedeprrafopredeter"/>
    <w:link w:val="Ttulo3"/>
    <w:uiPriority w:val="9"/>
    <w:semiHidden/>
    <w:rsid w:val="008C703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C703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C703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C703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C703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C703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C7034"/>
    <w:rPr>
      <w:rFonts w:eastAsiaTheme="majorEastAsia" w:cstheme="majorBidi"/>
      <w:color w:val="272727" w:themeColor="text1" w:themeTint="D8"/>
    </w:rPr>
  </w:style>
  <w:style w:type="paragraph" w:styleId="Ttulo">
    <w:name w:val="Title"/>
    <w:basedOn w:val="Normal"/>
    <w:next w:val="Normal"/>
    <w:link w:val="TtuloCar"/>
    <w:uiPriority w:val="10"/>
    <w:qFormat/>
    <w:rsid w:val="008C70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C703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C703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C703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C7034"/>
    <w:pPr>
      <w:spacing w:before="160"/>
      <w:jc w:val="center"/>
    </w:pPr>
    <w:rPr>
      <w:i/>
      <w:iCs/>
      <w:color w:val="404040" w:themeColor="text1" w:themeTint="BF"/>
    </w:rPr>
  </w:style>
  <w:style w:type="character" w:customStyle="1" w:styleId="CitaCar">
    <w:name w:val="Cita Car"/>
    <w:basedOn w:val="Fuentedeprrafopredeter"/>
    <w:link w:val="Cita"/>
    <w:uiPriority w:val="29"/>
    <w:rsid w:val="008C7034"/>
    <w:rPr>
      <w:i/>
      <w:iCs/>
      <w:color w:val="404040" w:themeColor="text1" w:themeTint="BF"/>
    </w:rPr>
  </w:style>
  <w:style w:type="paragraph" w:styleId="Prrafodelista">
    <w:name w:val="List Paragraph"/>
    <w:basedOn w:val="Normal"/>
    <w:uiPriority w:val="34"/>
    <w:qFormat/>
    <w:rsid w:val="008C7034"/>
    <w:pPr>
      <w:ind w:left="720"/>
      <w:contextualSpacing/>
    </w:pPr>
  </w:style>
  <w:style w:type="character" w:styleId="nfasisintenso">
    <w:name w:val="Intense Emphasis"/>
    <w:basedOn w:val="Fuentedeprrafopredeter"/>
    <w:uiPriority w:val="21"/>
    <w:qFormat/>
    <w:rsid w:val="008C7034"/>
    <w:rPr>
      <w:i/>
      <w:iCs/>
      <w:color w:val="0F4761" w:themeColor="accent1" w:themeShade="BF"/>
    </w:rPr>
  </w:style>
  <w:style w:type="paragraph" w:styleId="Citadestacada">
    <w:name w:val="Intense Quote"/>
    <w:basedOn w:val="Normal"/>
    <w:next w:val="Normal"/>
    <w:link w:val="CitadestacadaCar"/>
    <w:uiPriority w:val="30"/>
    <w:qFormat/>
    <w:rsid w:val="008C70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C7034"/>
    <w:rPr>
      <w:i/>
      <w:iCs/>
      <w:color w:val="0F4761" w:themeColor="accent1" w:themeShade="BF"/>
    </w:rPr>
  </w:style>
  <w:style w:type="character" w:styleId="Referenciaintensa">
    <w:name w:val="Intense Reference"/>
    <w:basedOn w:val="Fuentedeprrafopredeter"/>
    <w:uiPriority w:val="32"/>
    <w:qFormat/>
    <w:rsid w:val="008C7034"/>
    <w:rPr>
      <w:b/>
      <w:bCs/>
      <w:smallCaps/>
      <w:color w:val="0F4761" w:themeColor="accent1" w:themeShade="BF"/>
      <w:spacing w:val="5"/>
    </w:rPr>
  </w:style>
  <w:style w:type="paragraph" w:customStyle="1" w:styleId="Estilo1">
    <w:name w:val="Estilo1"/>
    <w:basedOn w:val="NormalWeb"/>
    <w:rsid w:val="00F85644"/>
    <w:pPr>
      <w:widowControl w:val="0"/>
      <w:suppressAutoHyphens/>
    </w:pPr>
    <w:rPr>
      <w:rFonts w:ascii="Arial" w:eastAsia="Times New Roman" w:hAnsi="Arial" w:cs="Arial"/>
      <w:bCs/>
      <w:kern w:val="1"/>
      <w:sz w:val="20"/>
      <w:szCs w:val="20"/>
      <w:lang w:eastAsia="ar-SA"/>
      <w14:ligatures w14:val="none"/>
    </w:rPr>
  </w:style>
  <w:style w:type="paragraph" w:styleId="NormalWeb">
    <w:name w:val="Normal (Web)"/>
    <w:basedOn w:val="Normal"/>
    <w:uiPriority w:val="99"/>
    <w:semiHidden/>
    <w:unhideWhenUsed/>
    <w:rsid w:val="00F85644"/>
    <w:rPr>
      <w:rFonts w:ascii="Times New Roman" w:hAnsi="Times New Roman" w:cs="Times New Roman"/>
      <w:sz w:val="24"/>
      <w:szCs w:val="24"/>
    </w:rPr>
  </w:style>
  <w:style w:type="character" w:customStyle="1" w:styleId="Fuentedeprrafopredeter2">
    <w:name w:val="Fuente de párrafo predeter.2"/>
    <w:rsid w:val="00F85644"/>
  </w:style>
  <w:style w:type="paragraph" w:styleId="Encabezado">
    <w:name w:val="header"/>
    <w:basedOn w:val="Normal"/>
    <w:link w:val="EncabezadoCar"/>
    <w:uiPriority w:val="99"/>
    <w:unhideWhenUsed/>
    <w:rsid w:val="00F856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5644"/>
  </w:style>
  <w:style w:type="paragraph" w:styleId="Piedepgina">
    <w:name w:val="footer"/>
    <w:basedOn w:val="Normal"/>
    <w:link w:val="PiedepginaCar"/>
    <w:uiPriority w:val="99"/>
    <w:unhideWhenUsed/>
    <w:rsid w:val="00F856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5644"/>
  </w:style>
  <w:style w:type="paragraph" w:customStyle="1" w:styleId="Default">
    <w:name w:val="Default"/>
    <w:rsid w:val="009334D2"/>
    <w:pPr>
      <w:autoSpaceDE w:val="0"/>
      <w:autoSpaceDN w:val="0"/>
      <w:adjustRightInd w:val="0"/>
      <w:spacing w:before="0" w:after="0" w:line="240" w:lineRule="auto"/>
      <w:jc w:val="left"/>
    </w:pPr>
    <w:rPr>
      <w:rFonts w:ascii="Times New Roman" w:hAnsi="Times New Roman" w:cs="Times New Roman"/>
      <w:color w:val="000000"/>
      <w:sz w:val="24"/>
      <w:szCs w:val="24"/>
    </w:rPr>
  </w:style>
  <w:style w:type="table" w:styleId="Tablaconcuadrcula">
    <w:name w:val="Table Grid"/>
    <w:basedOn w:val="Tablanormal"/>
    <w:uiPriority w:val="39"/>
    <w:rsid w:val="00F06FD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C2B92"/>
    <w:rPr>
      <w:sz w:val="16"/>
      <w:szCs w:val="16"/>
    </w:rPr>
  </w:style>
  <w:style w:type="paragraph" w:styleId="Textocomentario">
    <w:name w:val="annotation text"/>
    <w:basedOn w:val="Normal"/>
    <w:link w:val="TextocomentarioCar"/>
    <w:uiPriority w:val="99"/>
    <w:unhideWhenUsed/>
    <w:rsid w:val="005C2B92"/>
    <w:pPr>
      <w:spacing w:line="240" w:lineRule="auto"/>
    </w:pPr>
    <w:rPr>
      <w:sz w:val="20"/>
      <w:szCs w:val="20"/>
    </w:rPr>
  </w:style>
  <w:style w:type="character" w:customStyle="1" w:styleId="TextocomentarioCar">
    <w:name w:val="Texto comentario Car"/>
    <w:basedOn w:val="Fuentedeprrafopredeter"/>
    <w:link w:val="Textocomentario"/>
    <w:uiPriority w:val="99"/>
    <w:rsid w:val="005C2B92"/>
    <w:rPr>
      <w:sz w:val="20"/>
      <w:szCs w:val="20"/>
    </w:rPr>
  </w:style>
  <w:style w:type="paragraph" w:styleId="Asuntodelcomentario">
    <w:name w:val="annotation subject"/>
    <w:basedOn w:val="Textocomentario"/>
    <w:next w:val="Textocomentario"/>
    <w:link w:val="AsuntodelcomentarioCar"/>
    <w:uiPriority w:val="99"/>
    <w:semiHidden/>
    <w:unhideWhenUsed/>
    <w:rsid w:val="005C2B92"/>
    <w:rPr>
      <w:b/>
      <w:bCs/>
    </w:rPr>
  </w:style>
  <w:style w:type="character" w:customStyle="1" w:styleId="AsuntodelcomentarioCar">
    <w:name w:val="Asunto del comentario Car"/>
    <w:basedOn w:val="TextocomentarioCar"/>
    <w:link w:val="Asuntodelcomentario"/>
    <w:uiPriority w:val="99"/>
    <w:semiHidden/>
    <w:rsid w:val="005C2B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95561">
      <w:bodyDiv w:val="1"/>
      <w:marLeft w:val="0"/>
      <w:marRight w:val="0"/>
      <w:marTop w:val="0"/>
      <w:marBottom w:val="0"/>
      <w:divBdr>
        <w:top w:val="none" w:sz="0" w:space="0" w:color="auto"/>
        <w:left w:val="none" w:sz="0" w:space="0" w:color="auto"/>
        <w:bottom w:val="none" w:sz="0" w:space="0" w:color="auto"/>
        <w:right w:val="none" w:sz="0" w:space="0" w:color="auto"/>
      </w:divBdr>
    </w:div>
    <w:div w:id="837617597">
      <w:bodyDiv w:val="1"/>
      <w:marLeft w:val="0"/>
      <w:marRight w:val="0"/>
      <w:marTop w:val="0"/>
      <w:marBottom w:val="0"/>
      <w:divBdr>
        <w:top w:val="none" w:sz="0" w:space="0" w:color="auto"/>
        <w:left w:val="none" w:sz="0" w:space="0" w:color="auto"/>
        <w:bottom w:val="none" w:sz="0" w:space="0" w:color="auto"/>
        <w:right w:val="none" w:sz="0" w:space="0" w:color="auto"/>
      </w:divBdr>
    </w:div>
    <w:div w:id="1171679064">
      <w:bodyDiv w:val="1"/>
      <w:marLeft w:val="0"/>
      <w:marRight w:val="0"/>
      <w:marTop w:val="0"/>
      <w:marBottom w:val="0"/>
      <w:divBdr>
        <w:top w:val="none" w:sz="0" w:space="0" w:color="auto"/>
        <w:left w:val="none" w:sz="0" w:space="0" w:color="auto"/>
        <w:bottom w:val="none" w:sz="0" w:space="0" w:color="auto"/>
        <w:right w:val="none" w:sz="0" w:space="0" w:color="auto"/>
      </w:divBdr>
    </w:div>
    <w:div w:id="1285694725">
      <w:bodyDiv w:val="1"/>
      <w:marLeft w:val="0"/>
      <w:marRight w:val="0"/>
      <w:marTop w:val="0"/>
      <w:marBottom w:val="0"/>
      <w:divBdr>
        <w:top w:val="none" w:sz="0" w:space="0" w:color="auto"/>
        <w:left w:val="none" w:sz="0" w:space="0" w:color="auto"/>
        <w:bottom w:val="none" w:sz="0" w:space="0" w:color="auto"/>
        <w:right w:val="none" w:sz="0" w:space="0" w:color="auto"/>
      </w:divBdr>
    </w:div>
    <w:div w:id="1351302126">
      <w:bodyDiv w:val="1"/>
      <w:marLeft w:val="0"/>
      <w:marRight w:val="0"/>
      <w:marTop w:val="0"/>
      <w:marBottom w:val="0"/>
      <w:divBdr>
        <w:top w:val="none" w:sz="0" w:space="0" w:color="auto"/>
        <w:left w:val="none" w:sz="0" w:space="0" w:color="auto"/>
        <w:bottom w:val="none" w:sz="0" w:space="0" w:color="auto"/>
        <w:right w:val="none" w:sz="0" w:space="0" w:color="auto"/>
      </w:divBdr>
    </w:div>
    <w:div w:id="185926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1066</Words>
  <Characters>5866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González Cagigal</dc:creator>
  <cp:keywords/>
  <dc:description/>
  <cp:lastModifiedBy>David González Cagigal</cp:lastModifiedBy>
  <cp:revision>7</cp:revision>
  <dcterms:created xsi:type="dcterms:W3CDTF">2025-02-25T08:14:00Z</dcterms:created>
  <dcterms:modified xsi:type="dcterms:W3CDTF">2025-04-03T16:11:00Z</dcterms:modified>
</cp:coreProperties>
</file>